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F1" w:rsidRDefault="002D66F1" w:rsidP="0087718E">
      <w:pPr>
        <w:spacing w:after="0" w:line="600" w:lineRule="atLeast"/>
        <w:jc w:val="center"/>
        <w:rPr>
          <w:rFonts w:ascii="S 110_Besmellah" w:eastAsia="Times New Roman" w:hAnsi="S 110_Besmellah" w:cs="IRANSans"/>
          <w:color w:val="212529"/>
          <w:sz w:val="44"/>
          <w:szCs w:val="44"/>
          <w:rtl/>
        </w:rPr>
      </w:pPr>
      <w:proofErr w:type="gramStart"/>
      <w:r>
        <w:rPr>
          <w:rFonts w:ascii="S 110_Besmellah" w:eastAsia="Times New Roman" w:hAnsi="S 110_Besmellah" w:cs="IRANSans"/>
          <w:color w:val="212529"/>
          <w:sz w:val="44"/>
          <w:szCs w:val="44"/>
        </w:rPr>
        <w:t>k</w:t>
      </w:r>
      <w:proofErr w:type="gramEnd"/>
    </w:p>
    <w:p w:rsidR="002D66F1" w:rsidRDefault="002837E9" w:rsidP="0087718E">
      <w:pPr>
        <w:pStyle w:val="Heading1"/>
        <w:shd w:val="clear" w:color="auto" w:fill="auto"/>
        <w:rPr>
          <w:rStyle w:val="Heading1Char"/>
          <w:rtl/>
        </w:rPr>
      </w:pPr>
      <w:r w:rsidRPr="002D66F1">
        <w:rPr>
          <w:rStyle w:val="Heading1Char"/>
          <w:rtl/>
        </w:rPr>
        <w:t>حدیث دوات و قلم</w:t>
      </w:r>
      <w:r w:rsidRPr="002D66F1">
        <w:rPr>
          <w:rStyle w:val="Heading1Char"/>
          <w:rFonts w:hint="cs"/>
          <w:rtl/>
        </w:rPr>
        <w:t xml:space="preserve"> / </w:t>
      </w:r>
      <w:r w:rsidRPr="002D66F1">
        <w:rPr>
          <w:rStyle w:val="Heading1Char"/>
          <w:rtl/>
        </w:rPr>
        <w:t>بخوانید و داورى کنید</w:t>
      </w:r>
    </w:p>
    <w:p w:rsidR="002837E9" w:rsidRPr="002837E9" w:rsidRDefault="002837E9" w:rsidP="0087718E">
      <w:pPr>
        <w:spacing w:after="0" w:line="600" w:lineRule="atLeast"/>
        <w:jc w:val="center"/>
        <w:rPr>
          <w:rFonts w:ascii="IRANSans" w:eastAsia="Times New Roman" w:hAnsi="IRANSans" w:cs="IRANSans" w:hint="cs"/>
          <w:color w:val="212529"/>
          <w:sz w:val="24"/>
          <w:szCs w:val="24"/>
          <w:rtl/>
        </w:rPr>
      </w:pPr>
      <w:r w:rsidRPr="002837E9">
        <w:rPr>
          <w:rFonts w:ascii="IRANSans" w:eastAsia="Times New Roman" w:hAnsi="IRANSans" w:cs="IRANSans"/>
          <w:color w:val="212529"/>
          <w:sz w:val="24"/>
          <w:szCs w:val="24"/>
          <w:rtl/>
        </w:rPr>
        <w:t>مسائل سؤال برانگیز در تاریخ اسلام</w:t>
      </w:r>
      <w:r w:rsidRPr="002837E9">
        <w:rPr>
          <w:rFonts w:ascii="IRANSans" w:eastAsia="Times New Roman" w:hAnsi="IRANSans" w:cs="IRANSans"/>
          <w:color w:val="212529"/>
          <w:sz w:val="24"/>
          <w:szCs w:val="24"/>
          <w:rtl/>
        </w:rPr>
        <w:br/>
        <w:t>زیر نظر:</w:t>
      </w:r>
      <w:r>
        <w:rPr>
          <w:rFonts w:ascii="IRANSans" w:eastAsia="Times New Roman" w:hAnsi="IRANSans" w:cs="IRANSans" w:hint="cs"/>
          <w:color w:val="212529"/>
          <w:sz w:val="24"/>
          <w:szCs w:val="24"/>
          <w:rtl/>
        </w:rPr>
        <w:t xml:space="preserve"> </w:t>
      </w:r>
      <w:r w:rsidRPr="002837E9">
        <w:rPr>
          <w:rFonts w:ascii="IRANSans" w:eastAsia="Times New Roman" w:hAnsi="IRANSans" w:cs="IRANSans"/>
          <w:color w:val="212529"/>
          <w:sz w:val="24"/>
          <w:szCs w:val="24"/>
          <w:rtl/>
        </w:rPr>
        <w:t>گروه معارف و علوم اسلامى</w:t>
      </w:r>
      <w:r>
        <w:rPr>
          <w:rFonts w:ascii="IRANSans" w:eastAsia="Times New Roman" w:hAnsi="IRANSans" w:cs="IRANSans" w:hint="cs"/>
          <w:color w:val="212529"/>
          <w:sz w:val="24"/>
          <w:szCs w:val="24"/>
          <w:rtl/>
        </w:rPr>
        <w:t xml:space="preserve">، </w:t>
      </w:r>
      <w:r w:rsidRPr="002837E9">
        <w:rPr>
          <w:rFonts w:ascii="IRANSans" w:eastAsia="Times New Roman" w:hAnsi="IRANSans" w:cs="IRANSans"/>
          <w:color w:val="212529"/>
          <w:sz w:val="24"/>
          <w:szCs w:val="24"/>
          <w:rtl/>
        </w:rPr>
        <w:t>حوزه علمیه قم</w:t>
      </w:r>
      <w:r w:rsidRPr="002837E9">
        <w:rPr>
          <w:rFonts w:ascii="IRANSans" w:eastAsia="Times New Roman" w:hAnsi="IRANSans" w:cs="IRANSans"/>
          <w:color w:val="212529"/>
          <w:sz w:val="24"/>
          <w:szCs w:val="24"/>
          <w:rtl/>
        </w:rPr>
        <w:br/>
        <w:t>فاضل محقّق: سعید داودى</w:t>
      </w:r>
    </w:p>
    <w:p w:rsidR="002837E9" w:rsidRPr="002837E9" w:rsidRDefault="002837E9" w:rsidP="0087718E">
      <w:pPr>
        <w:spacing w:after="0" w:line="600" w:lineRule="atLeast"/>
        <w:rPr>
          <w:rFonts w:ascii="IRANSans" w:eastAsia="Times New Roman" w:hAnsi="IRANSans" w:cs="IRANSans"/>
          <w:color w:val="212529"/>
          <w:sz w:val="24"/>
          <w:szCs w:val="24"/>
          <w:rtl/>
        </w:rPr>
      </w:pPr>
      <w:r w:rsidRPr="002837E9">
        <w:rPr>
          <w:rFonts w:ascii="IRANSans" w:eastAsia="Times New Roman" w:hAnsi="IRANSans" w:cs="IRANSans"/>
          <w:color w:val="212529"/>
          <w:sz w:val="24"/>
          <w:szCs w:val="24"/>
          <w:rtl/>
        </w:rPr>
        <w:t>فهرستنویسى پیش از انتشار: توسط انتشارات امام على بن ابى طالب (علیه</w:t>
      </w:r>
      <w:r w:rsidR="00620526">
        <w:rPr>
          <w:rFonts w:ascii="IRANSans" w:eastAsia="Times New Roman" w:hAnsi="IRANSans" w:cs="IRANSans" w:hint="cs"/>
          <w:color w:val="212529"/>
          <w:sz w:val="24"/>
          <w:szCs w:val="24"/>
          <w:rtl/>
        </w:rPr>
        <w:t>ما</w:t>
      </w:r>
      <w:r w:rsidRPr="002837E9">
        <w:rPr>
          <w:rFonts w:ascii="IRANSans" w:eastAsia="Times New Roman" w:hAnsi="IRANSans" w:cs="IRANSans"/>
          <w:color w:val="212529"/>
          <w:sz w:val="24"/>
          <w:szCs w:val="24"/>
          <w:rtl/>
        </w:rPr>
        <w:t xml:space="preserve"> السلام).</w:t>
      </w:r>
      <w:r w:rsidRPr="002837E9">
        <w:rPr>
          <w:rFonts w:ascii="IRANSans" w:eastAsia="Times New Roman" w:hAnsi="IRANSans" w:cs="IRANSans"/>
          <w:color w:val="212529"/>
          <w:sz w:val="24"/>
          <w:szCs w:val="24"/>
          <w:rtl/>
        </w:rPr>
        <w:br/>
        <w:t>-----------</w:t>
      </w:r>
      <w:r w:rsidR="00301045">
        <w:rPr>
          <w:rFonts w:ascii="IRANSans" w:eastAsia="Times New Roman" w:hAnsi="IRANSans" w:cs="IRANSans"/>
          <w:color w:val="212529"/>
          <w:sz w:val="24"/>
          <w:szCs w:val="24"/>
          <w:rtl/>
        </w:rPr>
        <w:t>-------------------------------</w:t>
      </w:r>
    </w:p>
    <w:p w:rsidR="002837E9" w:rsidRPr="002837E9" w:rsidRDefault="002837E9" w:rsidP="0087718E">
      <w:pPr>
        <w:pStyle w:val="Heading2"/>
        <w:rPr>
          <w:rFonts w:eastAsia="Times New Roman"/>
          <w:rtl/>
        </w:rPr>
      </w:pPr>
      <w:r w:rsidRPr="002837E9">
        <w:rPr>
          <w:rFonts w:eastAsia="Times New Roman"/>
          <w:rtl/>
        </w:rPr>
        <w:t>مقدمه</w:t>
      </w:r>
    </w:p>
    <w:p w:rsidR="002837E9" w:rsidRDefault="002837E9" w:rsidP="0087718E">
      <w:pPr>
        <w:spacing w:after="0" w:line="600" w:lineRule="atLeast"/>
        <w:rPr>
          <w:rFonts w:ascii="IRANSans" w:eastAsia="Times New Roman" w:hAnsi="IRANSans" w:cs="IRANSans"/>
          <w:color w:val="212529"/>
          <w:sz w:val="24"/>
          <w:szCs w:val="24"/>
          <w:rtl/>
        </w:rPr>
      </w:pPr>
      <w:r w:rsidRPr="002837E9">
        <w:rPr>
          <w:rFonts w:ascii="IRANSans" w:eastAsia="Times New Roman" w:hAnsi="IRANSans" w:cs="IRANSans"/>
          <w:color w:val="212529"/>
          <w:sz w:val="24"/>
          <w:szCs w:val="24"/>
          <w:rtl/>
        </w:rPr>
        <w:t>تاریخ اسلام نشانه هاى فراوانى از عظمت این آیین و حقانیت پیامبر اکرم (صلی الله علیه و آله) را در خود جاى داده است.</w:t>
      </w:r>
      <w:r w:rsidRPr="002837E9">
        <w:rPr>
          <w:rFonts w:ascii="IRANSans" w:eastAsia="Times New Roman" w:hAnsi="IRANSans" w:cs="IRANSans"/>
          <w:color w:val="212529"/>
          <w:sz w:val="24"/>
          <w:szCs w:val="24"/>
          <w:rtl/>
        </w:rPr>
        <w:br/>
        <w:t>این تاریخ، مملو از نکاتى است که اگر به خوبى تبیین گردد، براى جلب افراد دور افتاده از دین اسلام، بسیار کارساز است و چه مناسب و زیباست که بزرگان علماى اسلام سعى بلیغ در نشان دادن این نکات نمایند؛ نکاتى از خلق و خوى پیامبر اکرم (صلی الله علیه و آله) و رحمت و رأفت او که سبب پیشرفت سریع اسلام در جهان شد و در برابر دشمنان نیرومند، لجوج و متعصّب ایستاد و سرانجام موجب تأثیر اسلام در پیشبرد علوم و دانش ها و تمدن بشرى گردید.</w:t>
      </w:r>
      <w:r w:rsidRPr="002837E9">
        <w:rPr>
          <w:rFonts w:ascii="IRANSans" w:eastAsia="Times New Roman" w:hAnsi="IRANSans" w:cs="IRANSans"/>
          <w:color w:val="212529"/>
          <w:sz w:val="24"/>
          <w:szCs w:val="24"/>
          <w:rtl/>
        </w:rPr>
        <w:br/>
        <w:t>با این حال، برخى نقاط تاریک نیز وجود دارد که بر دانشمندان دینى لازم است، بدون تعصب و پیش داورى آنها را تبیین کنند و به ویژه، به جوانان جستجوگر و حقیقت طلب پاسخ قانع کننده اى دهند، تا سبب رمیدن آنها از اسلام ناب</w:t>
      </w:r>
      <w:r w:rsidR="00301045">
        <w:rPr>
          <w:rFonts w:ascii="IRANSans" w:eastAsia="Times New Roman" w:hAnsi="IRANSans" w:cs="IRANSans" w:hint="cs"/>
          <w:color w:val="212529"/>
          <w:sz w:val="24"/>
          <w:szCs w:val="24"/>
          <w:rtl/>
        </w:rPr>
        <w:t xml:space="preserve"> </w:t>
      </w:r>
      <w:r w:rsidRPr="002837E9">
        <w:rPr>
          <w:rFonts w:ascii="IRANSans" w:eastAsia="Times New Roman" w:hAnsi="IRANSans" w:cs="IRANSans"/>
          <w:color w:val="212529"/>
          <w:sz w:val="24"/>
          <w:szCs w:val="24"/>
          <w:rtl/>
        </w:rPr>
        <w:t xml:space="preserve">نگردد، و ما در این مجموعه به بخشى از آن </w:t>
      </w:r>
      <w:r w:rsidRPr="002837E9">
        <w:rPr>
          <w:rFonts w:ascii="IRANSans" w:eastAsia="Times New Roman" w:hAnsi="IRANSans" w:cs="IRANSans"/>
          <w:color w:val="212529"/>
          <w:sz w:val="24"/>
          <w:szCs w:val="24"/>
          <w:rtl/>
        </w:rPr>
        <w:lastRenderedPageBreak/>
        <w:t>اشاره مى کنیم. نخست به سراغ داستان عجیب دوات و قلم مى رویم.</w:t>
      </w:r>
      <w:r w:rsidRPr="002837E9">
        <w:rPr>
          <w:rFonts w:ascii="IRANSans" w:eastAsia="Times New Roman" w:hAnsi="IRANSans" w:cs="IRANSans"/>
          <w:color w:val="212529"/>
          <w:sz w:val="24"/>
          <w:szCs w:val="24"/>
          <w:rtl/>
        </w:rPr>
        <w:br/>
        <w:t>آرى یکى از این نقاط سؤال برانگیز، داستان «دوات و قلم» است که در چند گفتار آن را مورد بررسى قرار مى دهیم ودرآینده به خواست خدابه نقاط دیگرى خواهیم پرداخت.</w:t>
      </w:r>
    </w:p>
    <w:p w:rsidR="00301045" w:rsidRDefault="002837E9" w:rsidP="0087718E">
      <w:pPr>
        <w:pStyle w:val="Heading2"/>
        <w:rPr>
          <w:rStyle w:val="Heading2Char"/>
          <w:rtl/>
        </w:rPr>
      </w:pPr>
      <w:r w:rsidRPr="00301045">
        <w:rPr>
          <w:rStyle w:val="Heading2Char"/>
          <w:rtl/>
        </w:rPr>
        <w:t>1. اسناد حدیث دوات و قلم</w:t>
      </w:r>
    </w:p>
    <w:p w:rsidR="002837E9" w:rsidRPr="002837E9" w:rsidRDefault="002837E9" w:rsidP="0087718E">
      <w:pPr>
        <w:spacing w:after="100" w:afterAutospacing="1" w:line="600" w:lineRule="atLeast"/>
        <w:rPr>
          <w:rFonts w:ascii="IRANSans" w:eastAsia="Times New Roman" w:hAnsi="IRANSans" w:cs="IRANSans"/>
          <w:color w:val="7030A0"/>
          <w:sz w:val="24"/>
          <w:szCs w:val="24"/>
          <w:rtl/>
        </w:rPr>
      </w:pPr>
      <w:r w:rsidRPr="002837E9">
        <w:rPr>
          <w:rFonts w:ascii="IRANSans" w:eastAsia="Times New Roman" w:hAnsi="IRANSans" w:cs="IRANSans"/>
          <w:color w:val="212529"/>
          <w:sz w:val="24"/>
          <w:szCs w:val="24"/>
          <w:rtl/>
        </w:rPr>
        <w:t>داستان از این قرار است که در روزهاى پایانى عمر رسول خدا (صلی الله علیه و آله) آن حضرت به جمعى از اصحاب که به عیادتش رفته بودند، فرمود: «قلم و دواتى برایم حاضر کنید تا براى شما نامه اى بنویسم که پس از آن هرگز گمراه نشوید». ولى بعضى از صحابه به مخالفت برخاستند و مانع نوشتن این نامه شدند!</w:t>
      </w:r>
      <w:r w:rsidRPr="002837E9">
        <w:rPr>
          <w:rFonts w:ascii="IRANSans" w:eastAsia="Times New Roman" w:hAnsi="IRANSans" w:cs="IRANSans"/>
          <w:color w:val="212529"/>
          <w:sz w:val="24"/>
          <w:szCs w:val="24"/>
          <w:rtl/>
        </w:rPr>
        <w:br/>
        <w:t>این حدیث در شش مورد از صحیح بخارى</w:t>
      </w:r>
      <w:r w:rsidR="00DE21B7">
        <w:rPr>
          <w:rFonts w:ascii="IRANSans" w:eastAsia="Times New Roman" w:hAnsi="IRANSans" w:cs="IRANSans" w:hint="cs"/>
          <w:color w:val="212529"/>
          <w:sz w:val="24"/>
          <w:szCs w:val="24"/>
          <w:rtl/>
        </w:rPr>
        <w:t xml:space="preserve"> </w:t>
      </w:r>
      <w:r w:rsidR="00DE21B7" w:rsidRPr="00DE21B7">
        <w:rPr>
          <w:rFonts w:ascii="IRANSans" w:eastAsia="Times New Roman" w:hAnsi="IRANSans" w:cs="IRANSans" w:hint="cs"/>
          <w:color w:val="7030A0"/>
          <w:sz w:val="24"/>
          <w:szCs w:val="24"/>
          <w:rtl/>
        </w:rPr>
        <w:t>[</w:t>
      </w:r>
      <w:r w:rsidR="00DE21B7" w:rsidRPr="00DE21B7">
        <w:rPr>
          <w:rFonts w:ascii="IRANSans" w:eastAsia="Times New Roman" w:hAnsi="IRANSans" w:cs="IRANSans"/>
          <w:color w:val="7030A0"/>
          <w:sz w:val="24"/>
          <w:szCs w:val="24"/>
          <w:rtl/>
        </w:rPr>
        <w:t>صح</w:t>
      </w:r>
      <w:r w:rsidR="00DE21B7" w:rsidRPr="00DE21B7">
        <w:rPr>
          <w:rFonts w:ascii="IRANSans" w:eastAsia="Times New Roman" w:hAnsi="IRANSans" w:cs="IRANSans" w:hint="cs"/>
          <w:color w:val="7030A0"/>
          <w:sz w:val="24"/>
          <w:szCs w:val="24"/>
          <w:rtl/>
        </w:rPr>
        <w:t>ی</w:t>
      </w:r>
      <w:r w:rsidR="00DE21B7" w:rsidRPr="00DE21B7">
        <w:rPr>
          <w:rFonts w:ascii="IRANSans" w:eastAsia="Times New Roman" w:hAnsi="IRANSans" w:cs="IRANSans" w:hint="eastAsia"/>
          <w:color w:val="7030A0"/>
          <w:sz w:val="24"/>
          <w:szCs w:val="24"/>
          <w:rtl/>
        </w:rPr>
        <w:t>ح</w:t>
      </w:r>
      <w:r w:rsidR="00DE21B7" w:rsidRPr="00DE21B7">
        <w:rPr>
          <w:rFonts w:ascii="IRANSans" w:eastAsia="Times New Roman" w:hAnsi="IRANSans" w:cs="IRANSans"/>
          <w:color w:val="7030A0"/>
          <w:sz w:val="24"/>
          <w:szCs w:val="24"/>
          <w:rtl/>
        </w:rPr>
        <w:t xml:space="preserve"> بخارى، کتاب العلم، باب 39 (باب کتابة العلم)، ح 4؛ کتاب الجهاد والس</w:t>
      </w:r>
      <w:r w:rsidR="00DE21B7" w:rsidRPr="00DE21B7">
        <w:rPr>
          <w:rFonts w:ascii="IRANSans" w:eastAsia="Times New Roman" w:hAnsi="IRANSans" w:cs="IRANSans" w:hint="cs"/>
          <w:color w:val="7030A0"/>
          <w:sz w:val="24"/>
          <w:szCs w:val="24"/>
          <w:rtl/>
        </w:rPr>
        <w:t>ی</w:t>
      </w:r>
      <w:r w:rsidR="00DE21B7" w:rsidRPr="00DE21B7">
        <w:rPr>
          <w:rFonts w:ascii="IRANSans" w:eastAsia="Times New Roman" w:hAnsi="IRANSans" w:cs="IRANSans" w:hint="eastAsia"/>
          <w:color w:val="7030A0"/>
          <w:sz w:val="24"/>
          <w:szCs w:val="24"/>
          <w:rtl/>
        </w:rPr>
        <w:t>ر؛</w:t>
      </w:r>
      <w:r w:rsidR="00DE21B7" w:rsidRPr="00DE21B7">
        <w:rPr>
          <w:rFonts w:ascii="IRANSans" w:eastAsia="Times New Roman" w:hAnsi="IRANSans" w:cs="IRANSans"/>
          <w:color w:val="7030A0"/>
          <w:sz w:val="24"/>
          <w:szCs w:val="24"/>
          <w:rtl/>
        </w:rPr>
        <w:t xml:space="preserve"> باب 175، ح 1؛ کتاب الجز</w:t>
      </w:r>
      <w:r w:rsidR="00DE21B7" w:rsidRPr="00DE21B7">
        <w:rPr>
          <w:rFonts w:ascii="IRANSans" w:eastAsia="Times New Roman" w:hAnsi="IRANSans" w:cs="IRANSans" w:hint="cs"/>
          <w:color w:val="7030A0"/>
          <w:sz w:val="24"/>
          <w:szCs w:val="24"/>
          <w:rtl/>
        </w:rPr>
        <w:t>ی</w:t>
      </w:r>
      <w:r w:rsidR="00DE21B7" w:rsidRPr="00DE21B7">
        <w:rPr>
          <w:rFonts w:ascii="IRANSans" w:eastAsia="Times New Roman" w:hAnsi="IRANSans" w:cs="IRANSans" w:hint="eastAsia"/>
          <w:color w:val="7030A0"/>
          <w:sz w:val="24"/>
          <w:szCs w:val="24"/>
          <w:rtl/>
        </w:rPr>
        <w:t>ة،</w:t>
      </w:r>
      <w:r w:rsidR="00DE21B7" w:rsidRPr="00DE21B7">
        <w:rPr>
          <w:rFonts w:ascii="IRANSans" w:eastAsia="Times New Roman" w:hAnsi="IRANSans" w:cs="IRANSans"/>
          <w:color w:val="7030A0"/>
          <w:sz w:val="24"/>
          <w:szCs w:val="24"/>
          <w:rtl/>
        </w:rPr>
        <w:t xml:space="preserve"> باب 6، ح 2؛ کتاب المغازى، باب 84 (باب مرض النبى ووفاته)، ح 4؛ همان باب، ح 5؛ کتاب المرضى، باب 17 (باب قول المر</w:t>
      </w:r>
      <w:r w:rsidR="00DE21B7" w:rsidRPr="00DE21B7">
        <w:rPr>
          <w:rFonts w:ascii="IRANSans" w:eastAsia="Times New Roman" w:hAnsi="IRANSans" w:cs="IRANSans" w:hint="cs"/>
          <w:color w:val="7030A0"/>
          <w:sz w:val="24"/>
          <w:szCs w:val="24"/>
          <w:rtl/>
        </w:rPr>
        <w:t>ی</w:t>
      </w:r>
      <w:r w:rsidR="00DE21B7" w:rsidRPr="00DE21B7">
        <w:rPr>
          <w:rFonts w:ascii="IRANSans" w:eastAsia="Times New Roman" w:hAnsi="IRANSans" w:cs="IRANSans" w:hint="eastAsia"/>
          <w:color w:val="7030A0"/>
          <w:sz w:val="24"/>
          <w:szCs w:val="24"/>
          <w:rtl/>
        </w:rPr>
        <w:t>ض</w:t>
      </w:r>
      <w:r w:rsidR="00DE21B7" w:rsidRPr="00DE21B7">
        <w:rPr>
          <w:rFonts w:ascii="IRANSans" w:eastAsia="Times New Roman" w:hAnsi="IRANSans" w:cs="IRANSans"/>
          <w:color w:val="7030A0"/>
          <w:sz w:val="24"/>
          <w:szCs w:val="24"/>
          <w:rtl/>
        </w:rPr>
        <w:t xml:space="preserve"> قوموا عنى)، ح 1</w:t>
      </w:r>
      <w:r w:rsidR="00DE21B7" w:rsidRPr="00DE21B7">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t> و سه مورد از صحیح مسلم</w:t>
      </w:r>
      <w:r w:rsidR="00DE21B7">
        <w:rPr>
          <w:rFonts w:ascii="IRANSans" w:eastAsia="Times New Roman" w:hAnsi="IRANSans" w:cs="IRANSans" w:hint="cs"/>
          <w:color w:val="212529"/>
          <w:sz w:val="24"/>
          <w:szCs w:val="24"/>
          <w:rtl/>
        </w:rPr>
        <w:t xml:space="preserve"> </w:t>
      </w:r>
      <w:r w:rsidR="00DE21B7" w:rsidRPr="00DE21B7">
        <w:rPr>
          <w:rFonts w:ascii="IRANSans" w:eastAsia="Times New Roman" w:hAnsi="IRANSans" w:cs="IRANSans" w:hint="cs"/>
          <w:color w:val="7030A0"/>
          <w:sz w:val="24"/>
          <w:szCs w:val="24"/>
          <w:rtl/>
        </w:rPr>
        <w:t>[</w:t>
      </w:r>
      <w:r w:rsidR="00DE21B7" w:rsidRPr="00DE21B7">
        <w:rPr>
          <w:rFonts w:ascii="IRANSans" w:eastAsia="Times New Roman" w:hAnsi="IRANSans" w:cs="IRANSans"/>
          <w:color w:val="7030A0"/>
          <w:sz w:val="24"/>
          <w:szCs w:val="24"/>
          <w:rtl/>
        </w:rPr>
        <w:t>صح</w:t>
      </w:r>
      <w:r w:rsidR="00DE21B7" w:rsidRPr="00DE21B7">
        <w:rPr>
          <w:rFonts w:ascii="IRANSans" w:eastAsia="Times New Roman" w:hAnsi="IRANSans" w:cs="IRANSans" w:hint="cs"/>
          <w:color w:val="7030A0"/>
          <w:sz w:val="24"/>
          <w:szCs w:val="24"/>
          <w:rtl/>
        </w:rPr>
        <w:t>ی</w:t>
      </w:r>
      <w:r w:rsidR="00DE21B7" w:rsidRPr="00DE21B7">
        <w:rPr>
          <w:rFonts w:ascii="IRANSans" w:eastAsia="Times New Roman" w:hAnsi="IRANSans" w:cs="IRANSans" w:hint="eastAsia"/>
          <w:color w:val="7030A0"/>
          <w:sz w:val="24"/>
          <w:szCs w:val="24"/>
          <w:rtl/>
        </w:rPr>
        <w:t>ح</w:t>
      </w:r>
      <w:r w:rsidR="00DE21B7" w:rsidRPr="00DE21B7">
        <w:rPr>
          <w:rFonts w:ascii="IRANSans" w:eastAsia="Times New Roman" w:hAnsi="IRANSans" w:cs="IRANSans"/>
          <w:color w:val="7030A0"/>
          <w:sz w:val="24"/>
          <w:szCs w:val="24"/>
          <w:rtl/>
        </w:rPr>
        <w:t xml:space="preserve"> مسلم؛ کتاب الوص</w:t>
      </w:r>
      <w:r w:rsidR="00DE21B7" w:rsidRPr="00DE21B7">
        <w:rPr>
          <w:rFonts w:ascii="IRANSans" w:eastAsia="Times New Roman" w:hAnsi="IRANSans" w:cs="IRANSans" w:hint="cs"/>
          <w:color w:val="7030A0"/>
          <w:sz w:val="24"/>
          <w:szCs w:val="24"/>
          <w:rtl/>
        </w:rPr>
        <w:t>ی</w:t>
      </w:r>
      <w:r w:rsidR="00DE21B7" w:rsidRPr="00DE21B7">
        <w:rPr>
          <w:rFonts w:ascii="IRANSans" w:eastAsia="Times New Roman" w:hAnsi="IRANSans" w:cs="IRANSans" w:hint="eastAsia"/>
          <w:color w:val="7030A0"/>
          <w:sz w:val="24"/>
          <w:szCs w:val="24"/>
          <w:rtl/>
        </w:rPr>
        <w:t>ة،</w:t>
      </w:r>
      <w:r w:rsidR="00DE21B7" w:rsidRPr="00DE21B7">
        <w:rPr>
          <w:rFonts w:ascii="IRANSans" w:eastAsia="Times New Roman" w:hAnsi="IRANSans" w:cs="IRANSans"/>
          <w:color w:val="7030A0"/>
          <w:sz w:val="24"/>
          <w:szCs w:val="24"/>
          <w:rtl/>
        </w:rPr>
        <w:t xml:space="preserve"> باب6، ح 6؛ همان باب، ح 7؛ همان باب، ح 8</w:t>
      </w:r>
      <w:r w:rsidR="00DE21B7" w:rsidRPr="00DE21B7">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t> که هر دو از معتبرترین کتب روائى اهل سنت</w:t>
      </w:r>
      <w:r w:rsidR="00301045">
        <w:rPr>
          <w:rFonts w:ascii="F_titr" w:eastAsiaTheme="majorEastAsia" w:hAnsi="F_titr" w:cs="B Titr" w:hint="cs"/>
          <w:b/>
          <w:bCs/>
          <w:i/>
          <w:color w:val="0070C0"/>
          <w:sz w:val="28"/>
          <w:szCs w:val="28"/>
          <w:u w:color="F2F2F2" w:themeColor="background1" w:themeShade="F2"/>
          <w:bdr w:val="none" w:sz="0" w:space="0" w:color="auto" w:frame="1"/>
          <w:rtl/>
        </w:rPr>
        <w:t xml:space="preserve"> </w:t>
      </w:r>
      <w:r w:rsidRPr="002837E9">
        <w:rPr>
          <w:rFonts w:ascii="IRANSans" w:eastAsia="Times New Roman" w:hAnsi="IRANSans" w:cs="IRANSans"/>
          <w:color w:val="212529"/>
          <w:sz w:val="24"/>
          <w:szCs w:val="24"/>
          <w:rtl/>
        </w:rPr>
        <w:t>است، آمده.</w:t>
      </w:r>
      <w:r w:rsidRPr="002837E9">
        <w:rPr>
          <w:rFonts w:ascii="IRANSans" w:eastAsia="Times New Roman" w:hAnsi="IRANSans" w:cs="IRANSans"/>
          <w:color w:val="212529"/>
          <w:sz w:val="24"/>
          <w:szCs w:val="24"/>
          <w:rtl/>
        </w:rPr>
        <w:br/>
        <w:t>بخش نخست این ماجرا مطابق نقل «مسلم» در کتاب صحیح خود چنین است:</w:t>
      </w:r>
      <w:r w:rsidRPr="002837E9">
        <w:rPr>
          <w:rFonts w:ascii="IRANSans" w:eastAsia="Times New Roman" w:hAnsi="IRANSans" w:cs="IRANSans"/>
          <w:color w:val="212529"/>
          <w:sz w:val="24"/>
          <w:szCs w:val="24"/>
          <w:rtl/>
        </w:rPr>
        <w:br/>
        <w:t>سعید بن جبیر مى گوید: ابن عباس گفته است: «</w:t>
      </w:r>
      <w:r w:rsidRPr="002D66F1">
        <w:rPr>
          <w:rFonts w:ascii="IRANSans" w:eastAsia="Times New Roman" w:hAnsi="IRANSans" w:cs="IRANSans"/>
          <w:color w:val="00B050"/>
          <w:sz w:val="24"/>
          <w:szCs w:val="24"/>
          <w:rtl/>
        </w:rPr>
        <w:t>یوم الخمیس، و ما یوم الخمیس، ثم جعل تسیل دموعه حتى رأیت على خدّیه کأنّها نظام اللّؤلُو. قال: قال رسول الله</w:t>
      </w:r>
      <w:r w:rsidRPr="002837E9">
        <w:rPr>
          <w:rFonts w:ascii="IRANSans" w:eastAsia="Times New Roman" w:hAnsi="IRANSans" w:cs="IRANSans"/>
          <w:color w:val="212529"/>
          <w:sz w:val="24"/>
          <w:szCs w:val="24"/>
          <w:rtl/>
        </w:rPr>
        <w:t>: «</w:t>
      </w:r>
      <w:r w:rsidRPr="002D66F1">
        <w:rPr>
          <w:rFonts w:ascii="IRANSans" w:eastAsia="Times New Roman" w:hAnsi="IRANSans" w:cs="IRANSans"/>
          <w:color w:val="00B050"/>
          <w:sz w:val="24"/>
          <w:szCs w:val="24"/>
          <w:rtl/>
        </w:rPr>
        <w:t>ائتونى بالکتف والدواة ـ او اللوح والدواة ـ اکتب لکم کتاباً لن تضلّوا بعده ابداً</w:t>
      </w:r>
      <w:r w:rsidRPr="002837E9">
        <w:rPr>
          <w:rFonts w:ascii="IRANSans" w:eastAsia="Times New Roman" w:hAnsi="IRANSans" w:cs="IRANSans"/>
          <w:color w:val="212529"/>
          <w:sz w:val="24"/>
          <w:szCs w:val="24"/>
          <w:rtl/>
        </w:rPr>
        <w:t>؛ پنج شنبه و چه روز پنجشنبه سختى بود!</w:t>
      </w:r>
      <w:r w:rsidR="00503E5C">
        <w:rPr>
          <w:rFonts w:ascii="IRANSans" w:eastAsia="Times New Roman" w:hAnsi="IRANSans" w:cs="IRANSans" w:hint="cs"/>
          <w:color w:val="7030A0"/>
          <w:sz w:val="24"/>
          <w:szCs w:val="24"/>
          <w:rtl/>
        </w:rPr>
        <w:t>[</w:t>
      </w:r>
      <w:r w:rsidR="00503E5C" w:rsidRPr="00503E5C">
        <w:rPr>
          <w:rtl/>
        </w:rPr>
        <w:t xml:space="preserve"> </w:t>
      </w:r>
      <w:r w:rsidR="00503E5C" w:rsidRPr="00503E5C">
        <w:rPr>
          <w:rFonts w:ascii="IRANSans" w:eastAsia="Times New Roman" w:hAnsi="IRANSans" w:cs="IRANSans"/>
          <w:color w:val="7030A0"/>
          <w:sz w:val="24"/>
          <w:szCs w:val="24"/>
          <w:rtl/>
        </w:rPr>
        <w:t>ا</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ن</w:t>
      </w:r>
      <w:r w:rsidR="00503E5C" w:rsidRPr="00503E5C">
        <w:rPr>
          <w:rFonts w:ascii="IRANSans" w:eastAsia="Times New Roman" w:hAnsi="IRANSans" w:cs="IRANSans"/>
          <w:color w:val="7030A0"/>
          <w:sz w:val="24"/>
          <w:szCs w:val="24"/>
          <w:rtl/>
        </w:rPr>
        <w:t xml:space="preserve"> حادثه در روز پنج شنبه اتفاق افتاد و مطابق نقل طبرى آن حضرت در روز دوشنبه (چهار روز بعد) وفات </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افت</w:t>
      </w:r>
      <w:r w:rsidR="00503E5C" w:rsidRPr="00503E5C">
        <w:rPr>
          <w:rFonts w:ascii="IRANSans" w:eastAsia="Times New Roman" w:hAnsi="IRANSans" w:cs="IRANSans"/>
          <w:color w:val="7030A0"/>
          <w:sz w:val="24"/>
          <w:szCs w:val="24"/>
          <w:rtl/>
        </w:rPr>
        <w:t xml:space="preserve">. طبرى در حوادث سنه </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ازدهم</w:t>
      </w:r>
      <w:r w:rsidR="00503E5C" w:rsidRPr="00503E5C">
        <w:rPr>
          <w:rFonts w:ascii="IRANSans" w:eastAsia="Times New Roman" w:hAnsi="IRANSans" w:cs="IRANSans"/>
          <w:color w:val="7030A0"/>
          <w:sz w:val="24"/>
          <w:szCs w:val="24"/>
          <w:rtl/>
        </w:rPr>
        <w:t xml:space="preserve"> هجرى مى نو</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سد</w:t>
      </w:r>
      <w:r w:rsidR="00503E5C" w:rsidRPr="00503E5C">
        <w:rPr>
          <w:rFonts w:ascii="IRANSans" w:eastAsia="Times New Roman" w:hAnsi="IRANSans" w:cs="IRANSans"/>
          <w:color w:val="7030A0"/>
          <w:sz w:val="24"/>
          <w:szCs w:val="24"/>
          <w:rtl/>
        </w:rPr>
        <w:t>: «روزى که رسول خدا رحلت فرمود همه مورخ</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ن</w:t>
      </w:r>
      <w:r w:rsidR="00503E5C" w:rsidRPr="00503E5C">
        <w:rPr>
          <w:rFonts w:ascii="IRANSans" w:eastAsia="Times New Roman" w:hAnsi="IRANSans" w:cs="IRANSans"/>
          <w:color w:val="7030A0"/>
          <w:sz w:val="24"/>
          <w:szCs w:val="24"/>
          <w:rtl/>
        </w:rPr>
        <w:t xml:space="preserve"> اتفاق دارند که روز دوشنبه بوده است». در فتح البارى ن</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ز</w:t>
      </w:r>
      <w:r w:rsidR="00503E5C" w:rsidRPr="00503E5C">
        <w:rPr>
          <w:rFonts w:ascii="IRANSans" w:eastAsia="Times New Roman" w:hAnsi="IRANSans" w:cs="IRANSans"/>
          <w:color w:val="7030A0"/>
          <w:sz w:val="24"/>
          <w:szCs w:val="24"/>
          <w:rtl/>
        </w:rPr>
        <w:t xml:space="preserve"> ابن حجر مى نو</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سد</w:t>
      </w:r>
      <w:r w:rsidR="00503E5C" w:rsidRPr="00503E5C">
        <w:rPr>
          <w:rFonts w:ascii="IRANSans" w:eastAsia="Times New Roman" w:hAnsi="IRANSans" w:cs="IRANSans"/>
          <w:color w:val="7030A0"/>
          <w:sz w:val="24"/>
          <w:szCs w:val="24"/>
          <w:rtl/>
        </w:rPr>
        <w:t xml:space="preserve">: </w:t>
      </w:r>
      <w:r w:rsidR="00503E5C" w:rsidRPr="00503E5C">
        <w:rPr>
          <w:rFonts w:ascii="IRANSans" w:eastAsia="Times New Roman" w:hAnsi="IRANSans" w:cs="IRANSans" w:hint="eastAsia"/>
          <w:color w:val="7030A0"/>
          <w:sz w:val="24"/>
          <w:szCs w:val="24"/>
          <w:rtl/>
        </w:rPr>
        <w:t>آن</w:t>
      </w:r>
      <w:r w:rsidR="00503E5C" w:rsidRPr="00503E5C">
        <w:rPr>
          <w:rFonts w:ascii="IRANSans" w:eastAsia="Times New Roman" w:hAnsi="IRANSans" w:cs="IRANSans"/>
          <w:color w:val="7030A0"/>
          <w:sz w:val="24"/>
          <w:szCs w:val="24"/>
          <w:rtl/>
        </w:rPr>
        <w:t xml:space="preserve"> حضرت روز پنج شنبه ب</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مار</w:t>
      </w:r>
      <w:r w:rsidR="00503E5C" w:rsidRPr="00503E5C">
        <w:rPr>
          <w:rFonts w:ascii="IRANSans" w:eastAsia="Times New Roman" w:hAnsi="IRANSans" w:cs="IRANSans"/>
          <w:color w:val="7030A0"/>
          <w:sz w:val="24"/>
          <w:szCs w:val="24"/>
          <w:rtl/>
        </w:rPr>
        <w:t xml:space="preserve"> شد و روز دوشنبه رحلت کرد. (ج 7، ص 7</w:t>
      </w:r>
      <w:r w:rsidR="00503E5C">
        <w:rPr>
          <w:rFonts w:ascii="IRANSans" w:eastAsia="Times New Roman" w:hAnsi="IRANSans" w:cs="IRANSans"/>
          <w:color w:val="7030A0"/>
          <w:sz w:val="24"/>
          <w:szCs w:val="24"/>
          <w:rtl/>
        </w:rPr>
        <w:t>39)</w:t>
      </w:r>
      <w:r w:rsidR="00503E5C">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t> آنگاه ابن عباس گریست و سیل اشک او را دیدم که همچون رشته مروارید بر گونه هایش جارى شد. سپس ادامه داد: رسول خدا فرمود: «براى من کاغذ و قلمى بیاورید تا براى شما نوشته اى بنگارم که پس از آن هرگز گمراه نشوید...».</w:t>
      </w:r>
      <w:r w:rsidR="00503E5C">
        <w:rPr>
          <w:rFonts w:ascii="IRANSans" w:eastAsia="Times New Roman" w:hAnsi="IRANSans" w:cs="IRANSans" w:hint="cs"/>
          <w:color w:val="7030A0"/>
          <w:sz w:val="24"/>
          <w:szCs w:val="24"/>
          <w:rtl/>
        </w:rPr>
        <w:t>[</w:t>
      </w:r>
      <w:r w:rsidR="00503E5C" w:rsidRPr="00503E5C">
        <w:rPr>
          <w:rtl/>
        </w:rPr>
        <w:t xml:space="preserve"> </w:t>
      </w:r>
      <w:r w:rsidR="00503E5C" w:rsidRPr="00503E5C">
        <w:rPr>
          <w:rFonts w:ascii="IRANSans" w:eastAsia="Times New Roman" w:hAnsi="IRANSans" w:cs="IRANSans"/>
          <w:color w:val="7030A0"/>
          <w:sz w:val="24"/>
          <w:szCs w:val="24"/>
          <w:rtl/>
        </w:rPr>
        <w:t>صح</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ح</w:t>
      </w:r>
      <w:r w:rsidR="00503E5C" w:rsidRPr="00503E5C">
        <w:rPr>
          <w:rFonts w:ascii="IRANSans" w:eastAsia="Times New Roman" w:hAnsi="IRANSans" w:cs="IRANSans"/>
          <w:color w:val="7030A0"/>
          <w:sz w:val="24"/>
          <w:szCs w:val="24"/>
          <w:rtl/>
        </w:rPr>
        <w:t xml:space="preserve"> مسلم، کتاب الوص</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ة،</w:t>
      </w:r>
      <w:r w:rsidR="00503E5C">
        <w:rPr>
          <w:rFonts w:ascii="IRANSans" w:eastAsia="Times New Roman" w:hAnsi="IRANSans" w:cs="IRANSans"/>
          <w:color w:val="7030A0"/>
          <w:sz w:val="24"/>
          <w:szCs w:val="24"/>
          <w:rtl/>
        </w:rPr>
        <w:t xml:space="preserve"> باب 6، ح 7</w:t>
      </w:r>
      <w:r w:rsidR="00503E5C">
        <w:rPr>
          <w:rFonts w:ascii="IRANSans" w:eastAsia="Times New Roman" w:hAnsi="IRANSans" w:cs="IRANSans" w:hint="cs"/>
          <w:color w:val="7030A0"/>
          <w:sz w:val="24"/>
          <w:szCs w:val="24"/>
          <w:rtl/>
        </w:rPr>
        <w:t>]</w:t>
      </w:r>
      <w:r w:rsidR="00503E5C" w:rsidRPr="002837E9">
        <w:rPr>
          <w:rFonts w:ascii="IRANSans" w:eastAsia="Times New Roman" w:hAnsi="IRANSans" w:cs="IRANSans"/>
          <w:color w:val="212529"/>
          <w:sz w:val="24"/>
          <w:szCs w:val="24"/>
          <w:rtl/>
        </w:rPr>
        <w:t xml:space="preserve"> </w:t>
      </w:r>
      <w:r w:rsidRPr="002837E9">
        <w:rPr>
          <w:rFonts w:ascii="IRANSans" w:eastAsia="Times New Roman" w:hAnsi="IRANSans" w:cs="IRANSans"/>
          <w:color w:val="212529"/>
          <w:sz w:val="24"/>
          <w:szCs w:val="24"/>
          <w:rtl/>
        </w:rPr>
        <w:br/>
        <w:t>در بدو امر چنین به نظر مى رسد که همه اصحاب که حضور داشتند با شنیدن این خواسته رسول خدا (صلی الله علیه و آله)، با شوق</w:t>
      </w:r>
      <w:r w:rsidR="00301045">
        <w:rPr>
          <w:rFonts w:ascii="IRANSans" w:eastAsia="Times New Roman" w:hAnsi="IRANSans" w:cs="IRANSans" w:hint="cs"/>
          <w:color w:val="212529"/>
          <w:sz w:val="24"/>
          <w:szCs w:val="24"/>
          <w:rtl/>
        </w:rPr>
        <w:t xml:space="preserve"> </w:t>
      </w:r>
      <w:r w:rsidRPr="002837E9">
        <w:rPr>
          <w:rFonts w:ascii="IRANSans" w:eastAsia="Times New Roman" w:hAnsi="IRANSans" w:cs="IRANSans"/>
          <w:color w:val="212529"/>
          <w:sz w:val="24"/>
          <w:szCs w:val="24"/>
          <w:rtl/>
        </w:rPr>
        <w:t>و علاقه فراوان قلم و دواتى حاضر کردند، تا پیامبر اکرم (صلی الله علیه و آله) وصیت نامه اش را بنویسد؛ زیرا از یک سو اطاعت فرمان رسول خدا (صلی الله علیه و آله) واجب است و از سوى دیگر، این نوشته به هدایت جاویدان و ترک ضلالت آنان پیوند مى خورد؛ و از سوى سوم، پیامبر(صلی الله علیه و آله) در بستر بیمارى و رحلتش نزدیک بود و طبعاً کلماتى جامع و هدایت ویژه اى را عرضه مى کرد؛ از این رو، باید براى دریافت این دستورالعمل از سوى پیامبر و پیشواى خود، سر از پا نشناسند و بدون فوت وقت، قلم و دوات حاضر کنند؛ ولى شگفت آور آنکه جمعى از صحابه با آن به مخالفت برخاستند!</w:t>
      </w:r>
      <w:r w:rsidRPr="002837E9">
        <w:rPr>
          <w:rFonts w:ascii="IRANSans" w:eastAsia="Times New Roman" w:hAnsi="IRANSans" w:cs="IRANSans"/>
          <w:color w:val="212529"/>
          <w:sz w:val="24"/>
          <w:szCs w:val="24"/>
          <w:rtl/>
        </w:rPr>
        <w:br/>
        <w:t>راستى عکس العمل بعضى از آنان باورکردنى نیست! اما واقعیت دارد، زیرا در کتب صحاح و کتاب هاى معروف تاریخى آمده است.</w:t>
      </w:r>
      <w:r w:rsidRPr="002837E9">
        <w:rPr>
          <w:rFonts w:ascii="IRANSans" w:eastAsia="Times New Roman" w:hAnsi="IRANSans" w:cs="IRANSans"/>
          <w:color w:val="212529"/>
          <w:sz w:val="24"/>
          <w:szCs w:val="24"/>
          <w:rtl/>
        </w:rPr>
        <w:br/>
        <w:t>مطابق این روایت، در حضور آن حضرت نزاع و درگیرى شد! برخى گفتند: قلم و دوات را حاضر کنید و برخى گفتند نیازى نیست. در پاره اى از روایات، نام آنان که مخالفت کرده اند، نیامده است</w:t>
      </w:r>
      <w:r w:rsidR="00503E5C">
        <w:rPr>
          <w:rFonts w:ascii="IRANSans" w:eastAsia="Times New Roman" w:hAnsi="IRANSans" w:cs="IRANSans" w:hint="cs"/>
          <w:color w:val="7030A0"/>
          <w:sz w:val="24"/>
          <w:szCs w:val="24"/>
          <w:rtl/>
        </w:rPr>
        <w:t>[</w:t>
      </w:r>
      <w:r w:rsidR="00503E5C" w:rsidRPr="00503E5C">
        <w:rPr>
          <w:rFonts w:ascii="IRANSans" w:eastAsia="Times New Roman" w:hAnsi="IRANSans" w:cs="IRANSans"/>
          <w:color w:val="7030A0"/>
          <w:sz w:val="24"/>
          <w:szCs w:val="24"/>
          <w:rtl/>
        </w:rPr>
        <w:t>صح</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ح</w:t>
      </w:r>
      <w:r w:rsidR="00503E5C" w:rsidRPr="00503E5C">
        <w:rPr>
          <w:rFonts w:ascii="IRANSans" w:eastAsia="Times New Roman" w:hAnsi="IRANSans" w:cs="IRANSans"/>
          <w:color w:val="7030A0"/>
          <w:sz w:val="24"/>
          <w:szCs w:val="24"/>
          <w:rtl/>
        </w:rPr>
        <w:t xml:space="preserve"> بخارى، کتاب الجهاد و الس</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ر،</w:t>
      </w:r>
      <w:r w:rsidR="00503E5C" w:rsidRPr="00503E5C">
        <w:rPr>
          <w:rFonts w:ascii="IRANSans" w:eastAsia="Times New Roman" w:hAnsi="IRANSans" w:cs="IRANSans"/>
          <w:color w:val="7030A0"/>
          <w:sz w:val="24"/>
          <w:szCs w:val="24"/>
          <w:rtl/>
        </w:rPr>
        <w:t xml:space="preserve"> باب 175، ح 1؛ کتاب الجز</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ه،</w:t>
      </w:r>
      <w:r w:rsidR="00503E5C" w:rsidRPr="00503E5C">
        <w:rPr>
          <w:rFonts w:ascii="IRANSans" w:eastAsia="Times New Roman" w:hAnsi="IRANSans" w:cs="IRANSans"/>
          <w:color w:val="7030A0"/>
          <w:sz w:val="24"/>
          <w:szCs w:val="24"/>
          <w:rtl/>
        </w:rPr>
        <w:t xml:space="preserve"> باب6، ح 2؛ کتاب المغازى، باب 84 (باب مرض النبى و وفاته)، ح 4 و 5؛ صح</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ح</w:t>
      </w:r>
      <w:r w:rsidR="00503E5C" w:rsidRPr="00503E5C">
        <w:rPr>
          <w:rFonts w:ascii="IRANSans" w:eastAsia="Times New Roman" w:hAnsi="IRANSans" w:cs="IRANSans"/>
          <w:color w:val="7030A0"/>
          <w:sz w:val="24"/>
          <w:szCs w:val="24"/>
          <w:rtl/>
        </w:rPr>
        <w:t xml:space="preserve"> مسلم، کتاب الوص</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ة،</w:t>
      </w:r>
      <w:r w:rsidR="00503E5C" w:rsidRPr="00503E5C">
        <w:rPr>
          <w:rFonts w:ascii="IRANSans" w:eastAsia="Times New Roman" w:hAnsi="IRANSans" w:cs="IRANSans"/>
          <w:color w:val="7030A0"/>
          <w:sz w:val="24"/>
          <w:szCs w:val="24"/>
          <w:rtl/>
        </w:rPr>
        <w:t xml:space="preserve"> باب 6، ح 6 و 7.</w:t>
      </w:r>
      <w:r w:rsidR="00503E5C">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t>؛ ولى در پاره اى از روایات تصریح</w:t>
      </w:r>
      <w:r w:rsidR="00A317F2">
        <w:rPr>
          <w:rFonts w:ascii="F_titr" w:eastAsiaTheme="majorEastAsia" w:hAnsi="F_titr" w:cs="B Titr" w:hint="cs"/>
          <w:b/>
          <w:bCs/>
          <w:i/>
          <w:color w:val="0070C0"/>
          <w:sz w:val="28"/>
          <w:szCs w:val="28"/>
          <w:u w:color="F2F2F2" w:themeColor="background1" w:themeShade="F2"/>
          <w:bdr w:val="none" w:sz="0" w:space="0" w:color="auto" w:frame="1"/>
          <w:rtl/>
        </w:rPr>
        <w:t xml:space="preserve"> </w:t>
      </w:r>
      <w:r w:rsidRPr="002837E9">
        <w:rPr>
          <w:rFonts w:ascii="IRANSans" w:eastAsia="Times New Roman" w:hAnsi="IRANSans" w:cs="IRANSans"/>
          <w:color w:val="212529"/>
          <w:sz w:val="24"/>
          <w:szCs w:val="24"/>
          <w:rtl/>
        </w:rPr>
        <w:t>شده است که «عمر» به مخالفت برخاست.</w:t>
      </w:r>
      <w:r w:rsidRPr="002837E9">
        <w:rPr>
          <w:rFonts w:ascii="IRANSans" w:eastAsia="Times New Roman" w:hAnsi="IRANSans" w:cs="IRANSans"/>
          <w:color w:val="212529"/>
          <w:sz w:val="24"/>
          <w:szCs w:val="24"/>
          <w:rtl/>
        </w:rPr>
        <w:br/>
        <w:t>از جمله در صحیح بخارى آمده است که پس از درخواست رسول خدا (صلی الله علیه و آله) براى مهیا ساختن قلم و دوات، «عمر» گفت: «</w:t>
      </w:r>
      <w:r w:rsidRPr="002D66F1">
        <w:rPr>
          <w:rFonts w:ascii="IRANSans" w:eastAsia="Times New Roman" w:hAnsi="IRANSans" w:cs="IRANSans"/>
          <w:color w:val="00B050"/>
          <w:sz w:val="24"/>
          <w:szCs w:val="24"/>
          <w:rtl/>
        </w:rPr>
        <w:t>إنّ النّبیّ غلب علیه الوجع!!، وعندکم القرآن، حسبنا کتاب الله</w:t>
      </w:r>
      <w:r w:rsidRPr="002837E9">
        <w:rPr>
          <w:rFonts w:ascii="IRANSans" w:eastAsia="Times New Roman" w:hAnsi="IRANSans" w:cs="IRANSans"/>
          <w:color w:val="212529"/>
          <w:sz w:val="24"/>
          <w:szCs w:val="24"/>
          <w:rtl/>
        </w:rPr>
        <w:t>؛ بیمارى بر پیامبر چیره شده است (که چنین سخنانى مى گوید)، قرآن نزد شماست و کتاب خدا ما را کافى است!».</w:t>
      </w:r>
      <w:r w:rsidR="00503E5C">
        <w:rPr>
          <w:rFonts w:ascii="IRANSans" w:eastAsia="Times New Roman" w:hAnsi="IRANSans" w:cs="IRANSans" w:hint="cs"/>
          <w:color w:val="7030A0"/>
          <w:sz w:val="24"/>
          <w:szCs w:val="24"/>
          <w:rtl/>
        </w:rPr>
        <w:t>[</w:t>
      </w:r>
      <w:r w:rsidR="00503E5C" w:rsidRPr="00503E5C">
        <w:rPr>
          <w:rtl/>
        </w:rPr>
        <w:t xml:space="preserve"> </w:t>
      </w:r>
      <w:r w:rsidR="00503E5C" w:rsidRPr="00503E5C">
        <w:rPr>
          <w:rFonts w:ascii="IRANSans" w:eastAsia="Times New Roman" w:hAnsi="IRANSans" w:cs="IRANSans"/>
          <w:color w:val="7030A0"/>
          <w:sz w:val="24"/>
          <w:szCs w:val="24"/>
          <w:rtl/>
        </w:rPr>
        <w:t>صح</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ح</w:t>
      </w:r>
      <w:r w:rsidR="00503E5C" w:rsidRPr="00503E5C">
        <w:rPr>
          <w:rFonts w:ascii="IRANSans" w:eastAsia="Times New Roman" w:hAnsi="IRANSans" w:cs="IRANSans"/>
          <w:color w:val="7030A0"/>
          <w:sz w:val="24"/>
          <w:szCs w:val="24"/>
          <w:rtl/>
        </w:rPr>
        <w:t xml:space="preserve"> بخارى، کتاب المرضى، باب 17 (باب قول المر</w:t>
      </w:r>
      <w:r w:rsidR="00503E5C" w:rsidRPr="00503E5C">
        <w:rPr>
          <w:rFonts w:ascii="IRANSans" w:eastAsia="Times New Roman" w:hAnsi="IRANSans" w:cs="IRANSans" w:hint="cs"/>
          <w:color w:val="7030A0"/>
          <w:sz w:val="24"/>
          <w:szCs w:val="24"/>
          <w:rtl/>
        </w:rPr>
        <w:t>ی</w:t>
      </w:r>
      <w:r w:rsidR="00503E5C" w:rsidRPr="00503E5C">
        <w:rPr>
          <w:rFonts w:ascii="IRANSans" w:eastAsia="Times New Roman" w:hAnsi="IRANSans" w:cs="IRANSans" w:hint="eastAsia"/>
          <w:color w:val="7030A0"/>
          <w:sz w:val="24"/>
          <w:szCs w:val="24"/>
          <w:rtl/>
        </w:rPr>
        <w:t>ض</w:t>
      </w:r>
      <w:r w:rsidR="00503E5C">
        <w:rPr>
          <w:rFonts w:ascii="IRANSans" w:eastAsia="Times New Roman" w:hAnsi="IRANSans" w:cs="IRANSans"/>
          <w:color w:val="7030A0"/>
          <w:sz w:val="24"/>
          <w:szCs w:val="24"/>
          <w:rtl/>
        </w:rPr>
        <w:t xml:space="preserve"> قوموا عنى)، ح 1</w:t>
      </w:r>
      <w:r w:rsidR="00503E5C">
        <w:rPr>
          <w:rFonts w:ascii="IRANSans" w:eastAsia="Times New Roman" w:hAnsi="IRANSans" w:cs="IRANSans" w:hint="cs"/>
          <w:color w:val="7030A0"/>
          <w:sz w:val="24"/>
          <w:szCs w:val="24"/>
          <w:rtl/>
        </w:rPr>
        <w:t>]</w:t>
      </w:r>
      <w:r w:rsidR="00503E5C" w:rsidRPr="002837E9">
        <w:rPr>
          <w:rFonts w:ascii="IRANSans" w:eastAsia="Times New Roman" w:hAnsi="IRANSans" w:cs="IRANSans"/>
          <w:color w:val="212529"/>
          <w:sz w:val="24"/>
          <w:szCs w:val="24"/>
          <w:rtl/>
        </w:rPr>
        <w:t xml:space="preserve"> </w:t>
      </w:r>
      <w:r w:rsidRPr="002837E9">
        <w:rPr>
          <w:rFonts w:ascii="IRANSans" w:eastAsia="Times New Roman" w:hAnsi="IRANSans" w:cs="IRANSans"/>
          <w:color w:val="212529"/>
          <w:sz w:val="24"/>
          <w:szCs w:val="24"/>
          <w:rtl/>
        </w:rPr>
        <w:br/>
        <w:t>بخارى در جاى دیگر از کتابش نیز همین سخن را با اندکى تفاوت از عمر نقل کرده است؛ او مى نویسد: ابن عباس مى گوید؛ وقتى که بیمارى پیامبر شدت یافت، فرمود : «</w:t>
      </w:r>
      <w:r w:rsidRPr="002D66F1">
        <w:rPr>
          <w:rFonts w:ascii="IRANSans" w:eastAsia="Times New Roman" w:hAnsi="IRANSans" w:cs="IRANSans"/>
          <w:color w:val="00B050"/>
          <w:sz w:val="24"/>
          <w:szCs w:val="24"/>
          <w:rtl/>
        </w:rPr>
        <w:t>ائتونى بکتاب اکتب لکم کتابآ لا تضلّوا بعده، قال عمر: إنّ النبىّ (صلی الله علیه و آله) غلبه الوجع، وعندنا کتاب الله حسبنا</w:t>
      </w:r>
      <w:r w:rsidRPr="002837E9">
        <w:rPr>
          <w:rFonts w:ascii="IRANSans" w:eastAsia="Times New Roman" w:hAnsi="IRANSans" w:cs="IRANSans"/>
          <w:color w:val="212529"/>
          <w:sz w:val="24"/>
          <w:szCs w:val="24"/>
          <w:rtl/>
        </w:rPr>
        <w:t>؛ براى من کاغذى حاضر کنید، تا براى شما نامه اى بنویسم که پس از آن گمراه نشوید! عمر گفت: بیمارى بر پیامبر چیره شده و کتاب الهى که ما را کافى است، نزد ماست</w:t>
      </w:r>
      <w:r w:rsidRPr="002837E9">
        <w:rPr>
          <w:rFonts w:ascii="IRANSans" w:eastAsia="Times New Roman" w:hAnsi="IRANSans" w:cs="IRANSans"/>
          <w:color w:val="7030A0"/>
          <w:sz w:val="24"/>
          <w:szCs w:val="24"/>
          <w:rtl/>
        </w:rPr>
        <w:t>».</w:t>
      </w:r>
      <w:r w:rsidR="00503E5C" w:rsidRPr="00C9255C">
        <w:rPr>
          <w:rFonts w:ascii="IRANSans" w:eastAsia="Times New Roman" w:hAnsi="IRANSans" w:cs="IRANSans" w:hint="cs"/>
          <w:color w:val="7030A0"/>
          <w:sz w:val="24"/>
          <w:szCs w:val="24"/>
          <w:rtl/>
        </w:rPr>
        <w:t>[</w:t>
      </w:r>
      <w:r w:rsidR="00503E5C" w:rsidRPr="00C9255C">
        <w:rPr>
          <w:rFonts w:ascii="IRANSans" w:eastAsia="Times New Roman" w:hAnsi="IRANSans" w:cs="IRANSans"/>
          <w:color w:val="7030A0"/>
          <w:sz w:val="24"/>
          <w:szCs w:val="24"/>
          <w:rtl/>
        </w:rPr>
        <w:t>صح</w:t>
      </w:r>
      <w:r w:rsidR="00503E5C" w:rsidRPr="00C9255C">
        <w:rPr>
          <w:rFonts w:ascii="IRANSans" w:eastAsia="Times New Roman" w:hAnsi="IRANSans" w:cs="IRANSans" w:hint="cs"/>
          <w:color w:val="7030A0"/>
          <w:sz w:val="24"/>
          <w:szCs w:val="24"/>
          <w:rtl/>
        </w:rPr>
        <w:t>ی</w:t>
      </w:r>
      <w:r w:rsidR="00503E5C" w:rsidRPr="00C9255C">
        <w:rPr>
          <w:rFonts w:ascii="IRANSans" w:eastAsia="Times New Roman" w:hAnsi="IRANSans" w:cs="IRANSans" w:hint="eastAsia"/>
          <w:color w:val="7030A0"/>
          <w:sz w:val="24"/>
          <w:szCs w:val="24"/>
          <w:rtl/>
        </w:rPr>
        <w:t>ح</w:t>
      </w:r>
      <w:r w:rsidR="00503E5C" w:rsidRPr="00C9255C">
        <w:rPr>
          <w:rFonts w:ascii="IRANSans" w:eastAsia="Times New Roman" w:hAnsi="IRANSans" w:cs="IRANSans"/>
          <w:color w:val="7030A0"/>
          <w:sz w:val="24"/>
          <w:szCs w:val="24"/>
          <w:rtl/>
        </w:rPr>
        <w:t xml:space="preserve"> بخارى، کتاب العلم، باب 39 (باب کتابة العلم)، ح 4</w:t>
      </w:r>
      <w:r w:rsidR="00503E5C" w:rsidRPr="00C9255C">
        <w:rPr>
          <w:rFonts w:ascii="IRANSans" w:eastAsia="Times New Roman" w:hAnsi="IRANSans" w:cs="IRANSans" w:hint="cs"/>
          <w:color w:val="7030A0"/>
          <w:sz w:val="24"/>
          <w:szCs w:val="24"/>
          <w:rtl/>
        </w:rPr>
        <w:t>]</w:t>
      </w:r>
    </w:p>
    <w:p w:rsidR="002837E9" w:rsidRDefault="002837E9" w:rsidP="0087718E">
      <w:pPr>
        <w:spacing w:after="0" w:line="600" w:lineRule="atLeast"/>
        <w:rPr>
          <w:rFonts w:ascii="IRANSans" w:eastAsia="Times New Roman" w:hAnsi="IRANSans" w:cs="IRANSans"/>
          <w:color w:val="212529"/>
          <w:sz w:val="24"/>
          <w:szCs w:val="24"/>
          <w:rtl/>
        </w:rPr>
      </w:pPr>
      <w:r w:rsidRPr="002837E9">
        <w:rPr>
          <w:rFonts w:ascii="IRANSans" w:eastAsia="Times New Roman" w:hAnsi="IRANSans" w:cs="IRANSans"/>
          <w:color w:val="212529"/>
          <w:sz w:val="24"/>
          <w:szCs w:val="24"/>
          <w:rtl/>
        </w:rPr>
        <w:t>صحیح مسلم نیز در یک مورد (از سه مورد) نام معترض را عمر ذکر کرده است.</w:t>
      </w:r>
      <w:r w:rsidR="00C9255C">
        <w:rPr>
          <w:rFonts w:ascii="IRANSans" w:eastAsia="Times New Roman" w:hAnsi="IRANSans" w:cs="IRANSans" w:hint="cs"/>
          <w:color w:val="7030A0"/>
          <w:sz w:val="24"/>
          <w:szCs w:val="24"/>
          <w:rtl/>
        </w:rPr>
        <w:t>[</w:t>
      </w:r>
      <w:r w:rsidR="00C9255C" w:rsidRPr="00C9255C">
        <w:rPr>
          <w:rFonts w:ascii="IRANSans" w:eastAsia="Times New Roman" w:hAnsi="IRANSans" w:cs="IRANSans"/>
          <w:color w:val="7030A0"/>
          <w:sz w:val="24"/>
          <w:szCs w:val="24"/>
          <w:rtl/>
        </w:rPr>
        <w:t>صح</w:t>
      </w:r>
      <w:r w:rsidR="00C9255C" w:rsidRPr="00C9255C">
        <w:rPr>
          <w:rFonts w:ascii="IRANSans" w:eastAsia="Times New Roman" w:hAnsi="IRANSans" w:cs="IRANSans" w:hint="cs"/>
          <w:color w:val="7030A0"/>
          <w:sz w:val="24"/>
          <w:szCs w:val="24"/>
          <w:rtl/>
        </w:rPr>
        <w:t>ی</w:t>
      </w:r>
      <w:r w:rsidR="00C9255C" w:rsidRPr="00C9255C">
        <w:rPr>
          <w:rFonts w:ascii="IRANSans" w:eastAsia="Times New Roman" w:hAnsi="IRANSans" w:cs="IRANSans" w:hint="eastAsia"/>
          <w:color w:val="7030A0"/>
          <w:sz w:val="24"/>
          <w:szCs w:val="24"/>
          <w:rtl/>
        </w:rPr>
        <w:t>ح</w:t>
      </w:r>
      <w:r w:rsidR="00C9255C" w:rsidRPr="00C9255C">
        <w:rPr>
          <w:rFonts w:ascii="IRANSans" w:eastAsia="Times New Roman" w:hAnsi="IRANSans" w:cs="IRANSans"/>
          <w:color w:val="7030A0"/>
          <w:sz w:val="24"/>
          <w:szCs w:val="24"/>
          <w:rtl/>
        </w:rPr>
        <w:t xml:space="preserve"> مسلم، کتاب الوص</w:t>
      </w:r>
      <w:r w:rsidR="00C9255C" w:rsidRPr="00C9255C">
        <w:rPr>
          <w:rFonts w:ascii="IRANSans" w:eastAsia="Times New Roman" w:hAnsi="IRANSans" w:cs="IRANSans" w:hint="cs"/>
          <w:color w:val="7030A0"/>
          <w:sz w:val="24"/>
          <w:szCs w:val="24"/>
          <w:rtl/>
        </w:rPr>
        <w:t>ی</w:t>
      </w:r>
      <w:r w:rsidR="00C9255C" w:rsidRPr="00C9255C">
        <w:rPr>
          <w:rFonts w:ascii="IRANSans" w:eastAsia="Times New Roman" w:hAnsi="IRANSans" w:cs="IRANSans" w:hint="eastAsia"/>
          <w:color w:val="7030A0"/>
          <w:sz w:val="24"/>
          <w:szCs w:val="24"/>
          <w:rtl/>
        </w:rPr>
        <w:t>ة،</w:t>
      </w:r>
      <w:r w:rsidR="00C9255C">
        <w:rPr>
          <w:rFonts w:ascii="IRANSans" w:eastAsia="Times New Roman" w:hAnsi="IRANSans" w:cs="IRANSans"/>
          <w:color w:val="7030A0"/>
          <w:sz w:val="24"/>
          <w:szCs w:val="24"/>
          <w:rtl/>
        </w:rPr>
        <w:t xml:space="preserve"> باب 6، ح 8</w:t>
      </w:r>
      <w:r w:rsidR="00C9255C">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br/>
        <w:t>ولى با توجه به شباهت دیگر گفتارها با یکدیگر در مخالفت عمر با سخن رسول خدا (صلی الله علیه و آله) تردیدى نیست و اگر در نقل هایى آمده است «</w:t>
      </w:r>
      <w:r w:rsidRPr="002D66F1">
        <w:rPr>
          <w:rFonts w:ascii="IRANSans" w:eastAsia="Times New Roman" w:hAnsi="IRANSans" w:cs="IRANSans"/>
          <w:color w:val="00B050"/>
          <w:sz w:val="24"/>
          <w:szCs w:val="24"/>
          <w:rtl/>
        </w:rPr>
        <w:t>فقالوا</w:t>
      </w:r>
      <w:r w:rsidRPr="002837E9">
        <w:rPr>
          <w:rFonts w:ascii="IRANSans" w:eastAsia="Times New Roman" w:hAnsi="IRANSans" w:cs="IRANSans"/>
          <w:color w:val="212529"/>
          <w:sz w:val="24"/>
          <w:szCs w:val="24"/>
          <w:rtl/>
        </w:rPr>
        <w:t>»</w:t>
      </w:r>
      <w:r w:rsidR="00C9255C">
        <w:rPr>
          <w:rFonts w:ascii="IRANSans" w:eastAsia="Times New Roman" w:hAnsi="IRANSans" w:cs="IRANSans" w:hint="cs"/>
          <w:color w:val="7030A0"/>
          <w:sz w:val="24"/>
          <w:szCs w:val="24"/>
          <w:rtl/>
        </w:rPr>
        <w:t>[</w:t>
      </w:r>
      <w:r w:rsidR="00C9255C" w:rsidRPr="00C9255C">
        <w:rPr>
          <w:rFonts w:ascii="IRANSans" w:eastAsia="Times New Roman" w:hAnsi="IRANSans" w:cs="IRANSans"/>
          <w:color w:val="7030A0"/>
          <w:sz w:val="24"/>
          <w:szCs w:val="24"/>
          <w:rtl/>
        </w:rPr>
        <w:t>صح</w:t>
      </w:r>
      <w:r w:rsidR="00C9255C" w:rsidRPr="00C9255C">
        <w:rPr>
          <w:rFonts w:ascii="IRANSans" w:eastAsia="Times New Roman" w:hAnsi="IRANSans" w:cs="IRANSans" w:hint="cs"/>
          <w:color w:val="7030A0"/>
          <w:sz w:val="24"/>
          <w:szCs w:val="24"/>
          <w:rtl/>
        </w:rPr>
        <w:t>ی</w:t>
      </w:r>
      <w:r w:rsidR="00C9255C" w:rsidRPr="00C9255C">
        <w:rPr>
          <w:rFonts w:ascii="IRANSans" w:eastAsia="Times New Roman" w:hAnsi="IRANSans" w:cs="IRANSans" w:hint="eastAsia"/>
          <w:color w:val="7030A0"/>
          <w:sz w:val="24"/>
          <w:szCs w:val="24"/>
          <w:rtl/>
        </w:rPr>
        <w:t>ح</w:t>
      </w:r>
      <w:r w:rsidR="00C9255C" w:rsidRPr="00C9255C">
        <w:rPr>
          <w:rFonts w:ascii="IRANSans" w:eastAsia="Times New Roman" w:hAnsi="IRANSans" w:cs="IRANSans"/>
          <w:color w:val="7030A0"/>
          <w:sz w:val="24"/>
          <w:szCs w:val="24"/>
          <w:rtl/>
        </w:rPr>
        <w:t xml:space="preserve"> بخارى، کتاب المغازى، باب 84، ح 4 و صح</w:t>
      </w:r>
      <w:r w:rsidR="00C9255C" w:rsidRPr="00C9255C">
        <w:rPr>
          <w:rFonts w:ascii="IRANSans" w:eastAsia="Times New Roman" w:hAnsi="IRANSans" w:cs="IRANSans" w:hint="cs"/>
          <w:color w:val="7030A0"/>
          <w:sz w:val="24"/>
          <w:szCs w:val="24"/>
          <w:rtl/>
        </w:rPr>
        <w:t>ی</w:t>
      </w:r>
      <w:r w:rsidR="00C9255C" w:rsidRPr="00C9255C">
        <w:rPr>
          <w:rFonts w:ascii="IRANSans" w:eastAsia="Times New Roman" w:hAnsi="IRANSans" w:cs="IRANSans" w:hint="eastAsia"/>
          <w:color w:val="7030A0"/>
          <w:sz w:val="24"/>
          <w:szCs w:val="24"/>
          <w:rtl/>
        </w:rPr>
        <w:t>ح</w:t>
      </w:r>
      <w:r w:rsidR="00C9255C" w:rsidRPr="00C9255C">
        <w:rPr>
          <w:rFonts w:ascii="IRANSans" w:eastAsia="Times New Roman" w:hAnsi="IRANSans" w:cs="IRANSans"/>
          <w:color w:val="7030A0"/>
          <w:sz w:val="24"/>
          <w:szCs w:val="24"/>
          <w:rtl/>
        </w:rPr>
        <w:t xml:space="preserve"> مسلم، کتاب الوص</w:t>
      </w:r>
      <w:r w:rsidR="00C9255C" w:rsidRPr="00C9255C">
        <w:rPr>
          <w:rFonts w:ascii="IRANSans" w:eastAsia="Times New Roman" w:hAnsi="IRANSans" w:cs="IRANSans" w:hint="cs"/>
          <w:color w:val="7030A0"/>
          <w:sz w:val="24"/>
          <w:szCs w:val="24"/>
          <w:rtl/>
        </w:rPr>
        <w:t>ی</w:t>
      </w:r>
      <w:r w:rsidR="00C9255C" w:rsidRPr="00C9255C">
        <w:rPr>
          <w:rFonts w:ascii="IRANSans" w:eastAsia="Times New Roman" w:hAnsi="IRANSans" w:cs="IRANSans" w:hint="eastAsia"/>
          <w:color w:val="7030A0"/>
          <w:sz w:val="24"/>
          <w:szCs w:val="24"/>
          <w:rtl/>
        </w:rPr>
        <w:t>ة،</w:t>
      </w:r>
      <w:r w:rsidR="00C9255C">
        <w:rPr>
          <w:rFonts w:ascii="IRANSans" w:eastAsia="Times New Roman" w:hAnsi="IRANSans" w:cs="IRANSans"/>
          <w:color w:val="7030A0"/>
          <w:sz w:val="24"/>
          <w:szCs w:val="24"/>
          <w:rtl/>
        </w:rPr>
        <w:t xml:space="preserve"> باب 6، ح 6 و 7</w:t>
      </w:r>
      <w:r w:rsidR="00C9255C">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t> و یا آمده «</w:t>
      </w:r>
      <w:r w:rsidRPr="002D66F1">
        <w:rPr>
          <w:rFonts w:ascii="IRANSans" w:eastAsia="Times New Roman" w:hAnsi="IRANSans" w:cs="IRANSans"/>
          <w:color w:val="00B050"/>
          <w:sz w:val="24"/>
          <w:szCs w:val="24"/>
          <w:rtl/>
        </w:rPr>
        <w:t>فقال بعضهم</w:t>
      </w:r>
      <w:r w:rsidRPr="002837E9">
        <w:rPr>
          <w:rFonts w:ascii="IRANSans" w:eastAsia="Times New Roman" w:hAnsi="IRANSans" w:cs="IRANSans"/>
          <w:color w:val="212529"/>
          <w:sz w:val="24"/>
          <w:szCs w:val="24"/>
          <w:rtl/>
        </w:rPr>
        <w:t>»</w:t>
      </w:r>
      <w:r w:rsidR="00C9255C">
        <w:rPr>
          <w:rFonts w:ascii="IRANSans" w:eastAsia="Times New Roman" w:hAnsi="IRANSans" w:cs="IRANSans" w:hint="cs"/>
          <w:color w:val="7030A0"/>
          <w:sz w:val="24"/>
          <w:szCs w:val="24"/>
          <w:rtl/>
        </w:rPr>
        <w:t>[</w:t>
      </w:r>
      <w:r w:rsidR="00C9255C" w:rsidRPr="00C9255C">
        <w:rPr>
          <w:rFonts w:ascii="IRANSans" w:eastAsia="Times New Roman" w:hAnsi="IRANSans" w:cs="IRANSans"/>
          <w:color w:val="7030A0"/>
          <w:sz w:val="24"/>
          <w:szCs w:val="24"/>
          <w:rtl/>
        </w:rPr>
        <w:t>صح</w:t>
      </w:r>
      <w:r w:rsidR="00C9255C" w:rsidRPr="00C9255C">
        <w:rPr>
          <w:rFonts w:ascii="IRANSans" w:eastAsia="Times New Roman" w:hAnsi="IRANSans" w:cs="IRANSans" w:hint="cs"/>
          <w:color w:val="7030A0"/>
          <w:sz w:val="24"/>
          <w:szCs w:val="24"/>
          <w:rtl/>
        </w:rPr>
        <w:t>ی</w:t>
      </w:r>
      <w:r w:rsidR="00C9255C" w:rsidRPr="00C9255C">
        <w:rPr>
          <w:rFonts w:ascii="IRANSans" w:eastAsia="Times New Roman" w:hAnsi="IRANSans" w:cs="IRANSans" w:hint="eastAsia"/>
          <w:color w:val="7030A0"/>
          <w:sz w:val="24"/>
          <w:szCs w:val="24"/>
          <w:rtl/>
        </w:rPr>
        <w:t>ح</w:t>
      </w:r>
      <w:r w:rsidR="00C9255C" w:rsidRPr="00C9255C">
        <w:rPr>
          <w:rFonts w:ascii="IRANSans" w:eastAsia="Times New Roman" w:hAnsi="IRANSans" w:cs="IRANSans"/>
          <w:color w:val="7030A0"/>
          <w:sz w:val="24"/>
          <w:szCs w:val="24"/>
          <w:rtl/>
        </w:rPr>
        <w:t xml:space="preserve"> ب</w:t>
      </w:r>
      <w:r w:rsidR="00C9255C">
        <w:rPr>
          <w:rFonts w:ascii="IRANSans" w:eastAsia="Times New Roman" w:hAnsi="IRANSans" w:cs="IRANSans"/>
          <w:color w:val="7030A0"/>
          <w:sz w:val="24"/>
          <w:szCs w:val="24"/>
          <w:rtl/>
        </w:rPr>
        <w:t>خارى، کتاب المغازى، باب 84، ح 5</w:t>
      </w:r>
      <w:r w:rsidR="00C9255C">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t> معلوم است که یکى از مخالفت کنندگان با نوشتن وصیت نامه، عمر بوده است.</w:t>
      </w:r>
      <w:r w:rsidRPr="002837E9">
        <w:rPr>
          <w:rFonts w:ascii="IRANSans" w:eastAsia="Times New Roman" w:hAnsi="IRANSans" w:cs="IRANSans"/>
          <w:color w:val="212529"/>
          <w:sz w:val="24"/>
          <w:szCs w:val="24"/>
          <w:rtl/>
        </w:rPr>
        <w:br/>
        <w:t>و همان گونه که قبلا اشاره شد، این ماجرا را بخارى شش بار و مسلم سه بار در کتاب خود آورده اند و از این احادیث استفاده مى شود که بعد از مخالفت عمر، بعضى به حمایت از او و جمعى به مخالفت با او برخاستند.</w:t>
      </w:r>
      <w:r w:rsidRPr="002837E9">
        <w:rPr>
          <w:rFonts w:ascii="IRANSans" w:eastAsia="Times New Roman" w:hAnsi="IRANSans" w:cs="IRANSans"/>
          <w:color w:val="212529"/>
          <w:sz w:val="24"/>
          <w:szCs w:val="24"/>
          <w:rtl/>
        </w:rPr>
        <w:br/>
        <w:t>این ماجرا را بسیارى دیگر از دانشمندان اهل سنّت نیز در کتاب هاى خود نقل کرده اند</w:t>
      </w:r>
      <w:r w:rsidR="000436DE">
        <w:rPr>
          <w:rFonts w:ascii="IRANSans" w:eastAsia="Times New Roman" w:hAnsi="IRANSans" w:cs="IRANSans" w:hint="cs"/>
          <w:color w:val="7030A0"/>
          <w:sz w:val="24"/>
          <w:szCs w:val="24"/>
          <w:rtl/>
        </w:rPr>
        <w:t>[</w:t>
      </w:r>
      <w:r w:rsidR="000436DE" w:rsidRPr="000436DE">
        <w:rPr>
          <w:rFonts w:ascii="IRANSans" w:eastAsia="Times New Roman" w:hAnsi="IRANSans" w:cs="IRANSans"/>
          <w:color w:val="7030A0"/>
          <w:sz w:val="24"/>
          <w:szCs w:val="24"/>
          <w:rtl/>
        </w:rPr>
        <w:t>رجوع کن</w:t>
      </w:r>
      <w:r w:rsidR="000436DE" w:rsidRPr="000436DE">
        <w:rPr>
          <w:rFonts w:ascii="IRANSans" w:eastAsia="Times New Roman" w:hAnsi="IRANSans" w:cs="IRANSans" w:hint="cs"/>
          <w:color w:val="7030A0"/>
          <w:sz w:val="24"/>
          <w:szCs w:val="24"/>
          <w:rtl/>
        </w:rPr>
        <w:t>ی</w:t>
      </w:r>
      <w:r w:rsidR="000436DE" w:rsidRPr="000436DE">
        <w:rPr>
          <w:rFonts w:ascii="IRANSans" w:eastAsia="Times New Roman" w:hAnsi="IRANSans" w:cs="IRANSans" w:hint="eastAsia"/>
          <w:color w:val="7030A0"/>
          <w:sz w:val="24"/>
          <w:szCs w:val="24"/>
          <w:rtl/>
        </w:rPr>
        <w:t>د</w:t>
      </w:r>
      <w:r w:rsidR="000436DE" w:rsidRPr="000436DE">
        <w:rPr>
          <w:rFonts w:ascii="IRANSans" w:eastAsia="Times New Roman" w:hAnsi="IRANSans" w:cs="IRANSans"/>
          <w:color w:val="7030A0"/>
          <w:sz w:val="24"/>
          <w:szCs w:val="24"/>
          <w:rtl/>
        </w:rPr>
        <w:t xml:space="preserve"> به: مسند احمد، ج 1، ص 222، 293، 324، 325 و 355؛ ج 3،ص 346؛ مسند ابى </w:t>
      </w:r>
      <w:r w:rsidR="000436DE" w:rsidRPr="000436DE">
        <w:rPr>
          <w:rFonts w:ascii="IRANSans" w:eastAsia="Times New Roman" w:hAnsi="IRANSans" w:cs="IRANSans" w:hint="cs"/>
          <w:color w:val="7030A0"/>
          <w:sz w:val="24"/>
          <w:szCs w:val="24"/>
          <w:rtl/>
        </w:rPr>
        <w:t>ی</w:t>
      </w:r>
      <w:r w:rsidR="000436DE" w:rsidRPr="000436DE">
        <w:rPr>
          <w:rFonts w:ascii="IRANSans" w:eastAsia="Times New Roman" w:hAnsi="IRANSans" w:cs="IRANSans" w:hint="eastAsia"/>
          <w:color w:val="7030A0"/>
          <w:sz w:val="24"/>
          <w:szCs w:val="24"/>
          <w:rtl/>
        </w:rPr>
        <w:t>على،</w:t>
      </w:r>
      <w:r w:rsidR="000436DE" w:rsidRPr="000436DE">
        <w:rPr>
          <w:rFonts w:ascii="IRANSans" w:eastAsia="Times New Roman" w:hAnsi="IRANSans" w:cs="IRANSans"/>
          <w:color w:val="7030A0"/>
          <w:sz w:val="24"/>
          <w:szCs w:val="24"/>
          <w:rtl/>
        </w:rPr>
        <w:t xml:space="preserve"> ج 3، ص 395؛ صح</w:t>
      </w:r>
      <w:r w:rsidR="000436DE" w:rsidRPr="000436DE">
        <w:rPr>
          <w:rFonts w:ascii="IRANSans" w:eastAsia="Times New Roman" w:hAnsi="IRANSans" w:cs="IRANSans" w:hint="cs"/>
          <w:color w:val="7030A0"/>
          <w:sz w:val="24"/>
          <w:szCs w:val="24"/>
          <w:rtl/>
        </w:rPr>
        <w:t>ی</w:t>
      </w:r>
      <w:r w:rsidR="000436DE" w:rsidRPr="000436DE">
        <w:rPr>
          <w:rFonts w:ascii="IRANSans" w:eastAsia="Times New Roman" w:hAnsi="IRANSans" w:cs="IRANSans" w:hint="eastAsia"/>
          <w:color w:val="7030A0"/>
          <w:sz w:val="24"/>
          <w:szCs w:val="24"/>
          <w:rtl/>
        </w:rPr>
        <w:t>ح</w:t>
      </w:r>
      <w:r w:rsidR="000436DE" w:rsidRPr="000436DE">
        <w:rPr>
          <w:rFonts w:ascii="IRANSans" w:eastAsia="Times New Roman" w:hAnsi="IRANSans" w:cs="IRANSans"/>
          <w:color w:val="7030A0"/>
          <w:sz w:val="24"/>
          <w:szCs w:val="24"/>
          <w:rtl/>
        </w:rPr>
        <w:t xml:space="preserve"> ابن حبان، ج 8، ص 201؛ تار</w:t>
      </w:r>
      <w:r w:rsidR="000436DE" w:rsidRPr="000436DE">
        <w:rPr>
          <w:rFonts w:ascii="IRANSans" w:eastAsia="Times New Roman" w:hAnsi="IRANSans" w:cs="IRANSans" w:hint="cs"/>
          <w:color w:val="7030A0"/>
          <w:sz w:val="24"/>
          <w:szCs w:val="24"/>
          <w:rtl/>
        </w:rPr>
        <w:t>ی</w:t>
      </w:r>
      <w:r w:rsidR="000436DE" w:rsidRPr="000436DE">
        <w:rPr>
          <w:rFonts w:ascii="IRANSans" w:eastAsia="Times New Roman" w:hAnsi="IRANSans" w:cs="IRANSans" w:hint="eastAsia"/>
          <w:color w:val="7030A0"/>
          <w:sz w:val="24"/>
          <w:szCs w:val="24"/>
          <w:rtl/>
        </w:rPr>
        <w:t>خ</w:t>
      </w:r>
      <w:r w:rsidR="000436DE" w:rsidRPr="000436DE">
        <w:rPr>
          <w:rFonts w:ascii="IRANSans" w:eastAsia="Times New Roman" w:hAnsi="IRANSans" w:cs="IRANSans"/>
          <w:color w:val="7030A0"/>
          <w:sz w:val="24"/>
          <w:szCs w:val="24"/>
          <w:rtl/>
        </w:rPr>
        <w:t xml:space="preserve"> طبرى، ج 3، ص 193؛ کامل ابن اث</w:t>
      </w:r>
      <w:r w:rsidR="000436DE" w:rsidRPr="000436DE">
        <w:rPr>
          <w:rFonts w:ascii="IRANSans" w:eastAsia="Times New Roman" w:hAnsi="IRANSans" w:cs="IRANSans" w:hint="cs"/>
          <w:color w:val="7030A0"/>
          <w:sz w:val="24"/>
          <w:szCs w:val="24"/>
          <w:rtl/>
        </w:rPr>
        <w:t>ی</w:t>
      </w:r>
      <w:r w:rsidR="000436DE" w:rsidRPr="000436DE">
        <w:rPr>
          <w:rFonts w:ascii="IRANSans" w:eastAsia="Times New Roman" w:hAnsi="IRANSans" w:cs="IRANSans" w:hint="eastAsia"/>
          <w:color w:val="7030A0"/>
          <w:sz w:val="24"/>
          <w:szCs w:val="24"/>
          <w:rtl/>
        </w:rPr>
        <w:t>ر،</w:t>
      </w:r>
      <w:r w:rsidR="000436DE" w:rsidRPr="000436DE">
        <w:rPr>
          <w:rFonts w:ascii="IRANSans" w:eastAsia="Times New Roman" w:hAnsi="IRANSans" w:cs="IRANSans"/>
          <w:color w:val="7030A0"/>
          <w:sz w:val="24"/>
          <w:szCs w:val="24"/>
          <w:rtl/>
        </w:rPr>
        <w:t xml:space="preserve"> ج 2، ص 185 و کتب د</w:t>
      </w:r>
      <w:r w:rsidR="000436DE" w:rsidRPr="000436DE">
        <w:rPr>
          <w:rFonts w:ascii="IRANSans" w:eastAsia="Times New Roman" w:hAnsi="IRANSans" w:cs="IRANSans" w:hint="cs"/>
          <w:color w:val="7030A0"/>
          <w:sz w:val="24"/>
          <w:szCs w:val="24"/>
          <w:rtl/>
        </w:rPr>
        <w:t>ی</w:t>
      </w:r>
      <w:r w:rsidR="000436DE" w:rsidRPr="000436DE">
        <w:rPr>
          <w:rFonts w:ascii="IRANSans" w:eastAsia="Times New Roman" w:hAnsi="IRANSans" w:cs="IRANSans" w:hint="eastAsia"/>
          <w:color w:val="7030A0"/>
          <w:sz w:val="24"/>
          <w:szCs w:val="24"/>
          <w:rtl/>
        </w:rPr>
        <w:t>گر</w:t>
      </w:r>
      <w:r w:rsidR="000436DE">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t>؛ ولى ما تنها احادیثى را که در</w:t>
      </w:r>
      <w:r w:rsidR="000436DE">
        <w:rPr>
          <w:rFonts w:ascii="IRANSans" w:eastAsia="Times New Roman" w:hAnsi="IRANSans" w:cs="IRANSans" w:hint="cs"/>
          <w:color w:val="212529"/>
          <w:sz w:val="24"/>
          <w:szCs w:val="24"/>
          <w:rtl/>
        </w:rPr>
        <w:t xml:space="preserve"> </w:t>
      </w:r>
      <w:r w:rsidRPr="002837E9">
        <w:rPr>
          <w:rFonts w:ascii="IRANSans" w:eastAsia="Times New Roman" w:hAnsi="IRANSans" w:cs="IRANSans"/>
          <w:color w:val="212529"/>
          <w:sz w:val="24"/>
          <w:szCs w:val="24"/>
          <w:rtl/>
        </w:rPr>
        <w:t xml:space="preserve">صحیح بخارى و مسلم است ـ که </w:t>
      </w:r>
      <w:bookmarkStart w:id="0" w:name="_GoBack"/>
      <w:r w:rsidRPr="002837E9">
        <w:rPr>
          <w:rFonts w:ascii="IRANSans" w:eastAsia="Times New Roman" w:hAnsi="IRANSans" w:cs="IRANSans"/>
          <w:color w:val="212529"/>
          <w:sz w:val="24"/>
          <w:szCs w:val="24"/>
          <w:rtl/>
        </w:rPr>
        <w:t xml:space="preserve">صحیح </w:t>
      </w:r>
      <w:bookmarkEnd w:id="0"/>
      <w:r w:rsidRPr="002837E9">
        <w:rPr>
          <w:rFonts w:ascii="IRANSans" w:eastAsia="Times New Roman" w:hAnsi="IRANSans" w:cs="IRANSans"/>
          <w:color w:val="212529"/>
          <w:sz w:val="24"/>
          <w:szCs w:val="24"/>
          <w:rtl/>
        </w:rPr>
        <w:t>ترین کتاب نزد برادران اهل سنت محسوب مى شود ـ مورد بررسى قرار مى دهیم.</w:t>
      </w:r>
    </w:p>
    <w:p w:rsidR="00620526" w:rsidRDefault="002837E9" w:rsidP="0087718E">
      <w:pPr>
        <w:pStyle w:val="Heading2"/>
        <w:rPr>
          <w:rFonts w:eastAsia="Times New Roman"/>
          <w:rtl/>
        </w:rPr>
      </w:pPr>
      <w:r w:rsidRPr="002837E9">
        <w:rPr>
          <w:rFonts w:eastAsia="Times New Roman"/>
          <w:rtl/>
        </w:rPr>
        <w:t>2. تعبیرات مختلفى که در مخالفت با رسول خدا (صلی الله علیه و آله) گفته شد</w:t>
      </w:r>
    </w:p>
    <w:p w:rsidR="002837E9" w:rsidRPr="002837E9" w:rsidRDefault="002837E9" w:rsidP="0087718E">
      <w:pPr>
        <w:spacing w:after="100" w:afterAutospacing="1" w:line="600" w:lineRule="atLeast"/>
        <w:rPr>
          <w:rFonts w:ascii="IRANSans" w:eastAsia="Times New Roman" w:hAnsi="IRANSans" w:cs="IRANSans"/>
          <w:color w:val="7030A0"/>
          <w:sz w:val="24"/>
          <w:szCs w:val="24"/>
          <w:rtl/>
        </w:rPr>
      </w:pPr>
      <w:r w:rsidRPr="002837E9">
        <w:rPr>
          <w:rFonts w:ascii="IRANSans" w:eastAsia="Times New Roman" w:hAnsi="IRANSans" w:cs="IRANSans"/>
          <w:color w:val="212529"/>
          <w:sz w:val="24"/>
          <w:szCs w:val="24"/>
          <w:rtl/>
        </w:rPr>
        <w:t>اکنون به کلماتى که در مخالفت با فرمان حضرت بیان شده است، مى پردازیم. باز تکرار مى کنیم همه اینها در صحیح بخارى و مسلم است.</w:t>
      </w:r>
      <w:r w:rsidRPr="002837E9">
        <w:rPr>
          <w:rFonts w:ascii="IRANSans" w:eastAsia="Times New Roman" w:hAnsi="IRANSans" w:cs="IRANSans"/>
          <w:color w:val="212529"/>
          <w:sz w:val="24"/>
          <w:szCs w:val="24"/>
          <w:rtl/>
        </w:rPr>
        <w:br/>
        <w:t>در یک مورد آمده است: «</w:t>
      </w:r>
      <w:r w:rsidRPr="002D66F1">
        <w:rPr>
          <w:rFonts w:ascii="IRANSans" w:eastAsia="Times New Roman" w:hAnsi="IRANSans" w:cs="IRANSans"/>
          <w:color w:val="00B050"/>
          <w:sz w:val="24"/>
          <w:szCs w:val="24"/>
          <w:rtl/>
        </w:rPr>
        <w:t>فقال بعضهم: إنّ رسول الله قد غلبه الوجع، وعندکم القرآن، حسبنا کتاب الله</w:t>
      </w:r>
      <w:r w:rsidRPr="002837E9">
        <w:rPr>
          <w:rFonts w:ascii="IRANSans" w:eastAsia="Times New Roman" w:hAnsi="IRANSans" w:cs="IRANSans"/>
          <w:color w:val="212529"/>
          <w:sz w:val="24"/>
          <w:szCs w:val="24"/>
          <w:rtl/>
        </w:rPr>
        <w:t>».</w:t>
      </w:r>
      <w:r w:rsidR="000436DE">
        <w:rPr>
          <w:rFonts w:ascii="IRANSans" w:eastAsia="Times New Roman" w:hAnsi="IRANSans" w:cs="IRANSans" w:hint="cs"/>
          <w:color w:val="7030A0"/>
          <w:sz w:val="24"/>
          <w:szCs w:val="24"/>
          <w:rtl/>
        </w:rPr>
        <w:t>[</w:t>
      </w:r>
      <w:r w:rsidR="000436DE" w:rsidRPr="000436DE">
        <w:rPr>
          <w:rFonts w:ascii="IRANSans" w:eastAsia="Times New Roman" w:hAnsi="IRANSans" w:cs="IRANSans"/>
          <w:color w:val="7030A0"/>
          <w:sz w:val="24"/>
          <w:szCs w:val="24"/>
          <w:rtl/>
        </w:rPr>
        <w:t>صح</w:t>
      </w:r>
      <w:r w:rsidR="000436DE" w:rsidRPr="000436DE">
        <w:rPr>
          <w:rFonts w:ascii="IRANSans" w:eastAsia="Times New Roman" w:hAnsi="IRANSans" w:cs="IRANSans" w:hint="cs"/>
          <w:color w:val="7030A0"/>
          <w:sz w:val="24"/>
          <w:szCs w:val="24"/>
          <w:rtl/>
        </w:rPr>
        <w:t>ی</w:t>
      </w:r>
      <w:r w:rsidR="000436DE" w:rsidRPr="000436DE">
        <w:rPr>
          <w:rFonts w:ascii="IRANSans" w:eastAsia="Times New Roman" w:hAnsi="IRANSans" w:cs="IRANSans" w:hint="eastAsia"/>
          <w:color w:val="7030A0"/>
          <w:sz w:val="24"/>
          <w:szCs w:val="24"/>
          <w:rtl/>
        </w:rPr>
        <w:t>ح</w:t>
      </w:r>
      <w:r w:rsidR="000436DE" w:rsidRPr="000436DE">
        <w:rPr>
          <w:rFonts w:ascii="IRANSans" w:eastAsia="Times New Roman" w:hAnsi="IRANSans" w:cs="IRANSans"/>
          <w:color w:val="7030A0"/>
          <w:sz w:val="24"/>
          <w:szCs w:val="24"/>
          <w:rtl/>
        </w:rPr>
        <w:t xml:space="preserve"> بخ</w:t>
      </w:r>
      <w:r w:rsidR="000436DE">
        <w:rPr>
          <w:rFonts w:ascii="IRANSans" w:eastAsia="Times New Roman" w:hAnsi="IRANSans" w:cs="IRANSans"/>
          <w:color w:val="7030A0"/>
          <w:sz w:val="24"/>
          <w:szCs w:val="24"/>
          <w:rtl/>
        </w:rPr>
        <w:t>ارى، کتاب المغازى، باب 84، ح 5</w:t>
      </w:r>
      <w:r w:rsidR="000436DE">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br/>
        <w:t>در تعبیر دیگر آمده است: «</w:t>
      </w:r>
      <w:r w:rsidRPr="002D66F1">
        <w:rPr>
          <w:rFonts w:ascii="IRANSans" w:eastAsia="Times New Roman" w:hAnsi="IRANSans" w:cs="IRANSans"/>
          <w:color w:val="00B050"/>
          <w:sz w:val="24"/>
          <w:szCs w:val="24"/>
          <w:rtl/>
        </w:rPr>
        <w:t>فقال عمر: انّ رسول الله قد غلب علیه الوجع، وعندکم القرآن، حسبنا کتاب الله</w:t>
      </w:r>
      <w:r w:rsidRPr="002837E9">
        <w:rPr>
          <w:rFonts w:ascii="IRANSans" w:eastAsia="Times New Roman" w:hAnsi="IRANSans" w:cs="IRANSans"/>
          <w:color w:val="212529"/>
          <w:sz w:val="24"/>
          <w:szCs w:val="24"/>
          <w:rtl/>
        </w:rPr>
        <w:t>».</w:t>
      </w:r>
      <w:r w:rsidR="000436DE">
        <w:rPr>
          <w:rFonts w:ascii="IRANSans" w:eastAsia="Times New Roman" w:hAnsi="IRANSans" w:cs="IRANSans" w:hint="cs"/>
          <w:color w:val="7030A0"/>
          <w:sz w:val="24"/>
          <w:szCs w:val="24"/>
          <w:rtl/>
        </w:rPr>
        <w:t>[</w:t>
      </w:r>
      <w:r w:rsidR="000436DE" w:rsidRPr="000436DE">
        <w:rPr>
          <w:rFonts w:ascii="IRANSans" w:eastAsia="Times New Roman" w:hAnsi="IRANSans" w:cs="IRANSans"/>
          <w:color w:val="7030A0"/>
          <w:sz w:val="24"/>
          <w:szCs w:val="24"/>
          <w:rtl/>
        </w:rPr>
        <w:t>صح</w:t>
      </w:r>
      <w:r w:rsidR="000436DE" w:rsidRPr="000436DE">
        <w:rPr>
          <w:rFonts w:ascii="IRANSans" w:eastAsia="Times New Roman" w:hAnsi="IRANSans" w:cs="IRANSans" w:hint="cs"/>
          <w:color w:val="7030A0"/>
          <w:sz w:val="24"/>
          <w:szCs w:val="24"/>
          <w:rtl/>
        </w:rPr>
        <w:t>ی</w:t>
      </w:r>
      <w:r w:rsidR="000436DE" w:rsidRPr="000436DE">
        <w:rPr>
          <w:rFonts w:ascii="IRANSans" w:eastAsia="Times New Roman" w:hAnsi="IRANSans" w:cs="IRANSans" w:hint="eastAsia"/>
          <w:color w:val="7030A0"/>
          <w:sz w:val="24"/>
          <w:szCs w:val="24"/>
          <w:rtl/>
        </w:rPr>
        <w:t>ح</w:t>
      </w:r>
      <w:r w:rsidR="000436DE" w:rsidRPr="000436DE">
        <w:rPr>
          <w:rFonts w:ascii="IRANSans" w:eastAsia="Times New Roman" w:hAnsi="IRANSans" w:cs="IRANSans"/>
          <w:color w:val="7030A0"/>
          <w:sz w:val="24"/>
          <w:szCs w:val="24"/>
          <w:rtl/>
        </w:rPr>
        <w:t xml:space="preserve"> مسلم، کتاب الوص</w:t>
      </w:r>
      <w:r w:rsidR="000436DE" w:rsidRPr="000436DE">
        <w:rPr>
          <w:rFonts w:ascii="IRANSans" w:eastAsia="Times New Roman" w:hAnsi="IRANSans" w:cs="IRANSans" w:hint="cs"/>
          <w:color w:val="7030A0"/>
          <w:sz w:val="24"/>
          <w:szCs w:val="24"/>
          <w:rtl/>
        </w:rPr>
        <w:t>ی</w:t>
      </w:r>
      <w:r w:rsidR="000436DE" w:rsidRPr="000436DE">
        <w:rPr>
          <w:rFonts w:ascii="IRANSans" w:eastAsia="Times New Roman" w:hAnsi="IRANSans" w:cs="IRANSans" w:hint="eastAsia"/>
          <w:color w:val="7030A0"/>
          <w:sz w:val="24"/>
          <w:szCs w:val="24"/>
          <w:rtl/>
        </w:rPr>
        <w:t>ة،</w:t>
      </w:r>
      <w:r w:rsidR="000436DE" w:rsidRPr="000436DE">
        <w:rPr>
          <w:rFonts w:ascii="IRANSans" w:eastAsia="Times New Roman" w:hAnsi="IRANSans" w:cs="IRANSans"/>
          <w:color w:val="7030A0"/>
          <w:sz w:val="24"/>
          <w:szCs w:val="24"/>
          <w:rtl/>
        </w:rPr>
        <w:t xml:space="preserve"> باب 6، ح (عل</w:t>
      </w:r>
      <w:r w:rsidR="000436DE" w:rsidRPr="000436DE">
        <w:rPr>
          <w:rFonts w:ascii="IRANSans" w:eastAsia="Times New Roman" w:hAnsi="IRANSans" w:cs="IRANSans" w:hint="cs"/>
          <w:color w:val="7030A0"/>
          <w:sz w:val="24"/>
          <w:szCs w:val="24"/>
          <w:rtl/>
        </w:rPr>
        <w:t>ی</w:t>
      </w:r>
      <w:r w:rsidR="000436DE" w:rsidRPr="000436DE">
        <w:rPr>
          <w:rFonts w:ascii="IRANSans" w:eastAsia="Times New Roman" w:hAnsi="IRANSans" w:cs="IRANSans" w:hint="eastAsia"/>
          <w:color w:val="7030A0"/>
          <w:sz w:val="24"/>
          <w:szCs w:val="24"/>
          <w:rtl/>
        </w:rPr>
        <w:t>هما</w:t>
      </w:r>
      <w:r w:rsidR="000436DE">
        <w:rPr>
          <w:rFonts w:ascii="IRANSans" w:eastAsia="Times New Roman" w:hAnsi="IRANSans" w:cs="IRANSans"/>
          <w:color w:val="7030A0"/>
          <w:sz w:val="24"/>
          <w:szCs w:val="24"/>
          <w:rtl/>
        </w:rPr>
        <w:t xml:space="preserve"> السلام)</w:t>
      </w:r>
      <w:r w:rsidR="000436DE">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br/>
        <w:t>در تعبیرى شبیه به همان آمده است: «</w:t>
      </w:r>
      <w:r w:rsidRPr="002D66F1">
        <w:rPr>
          <w:rFonts w:ascii="IRANSans" w:eastAsia="Times New Roman" w:hAnsi="IRANSans" w:cs="IRANSans"/>
          <w:color w:val="00B050"/>
          <w:sz w:val="24"/>
          <w:szCs w:val="24"/>
          <w:rtl/>
        </w:rPr>
        <w:t>فقال عمر: إنّ النّبى قد غلب علیه الوجع، وعندکم القرآن، حسبنا کتاب الله</w:t>
      </w:r>
      <w:r w:rsidRPr="002837E9">
        <w:rPr>
          <w:rFonts w:ascii="IRANSans" w:eastAsia="Times New Roman" w:hAnsi="IRANSans" w:cs="IRANSans"/>
          <w:color w:val="212529"/>
          <w:sz w:val="24"/>
          <w:szCs w:val="24"/>
          <w:rtl/>
        </w:rPr>
        <w:t>».</w:t>
      </w:r>
      <w:r w:rsidR="000436DE">
        <w:rPr>
          <w:rFonts w:ascii="IRANSans" w:eastAsia="Times New Roman" w:hAnsi="IRANSans" w:cs="IRANSans" w:hint="cs"/>
          <w:color w:val="7030A0"/>
          <w:sz w:val="24"/>
          <w:szCs w:val="24"/>
          <w:rtl/>
        </w:rPr>
        <w:t>[</w:t>
      </w:r>
      <w:r w:rsidR="000436DE" w:rsidRPr="000436DE">
        <w:rPr>
          <w:rFonts w:ascii="IRANSans" w:eastAsia="Times New Roman" w:hAnsi="IRANSans" w:cs="IRANSans"/>
          <w:color w:val="7030A0"/>
          <w:sz w:val="24"/>
          <w:szCs w:val="24"/>
          <w:rtl/>
        </w:rPr>
        <w:t>صح</w:t>
      </w:r>
      <w:r w:rsidR="000436DE" w:rsidRPr="000436DE">
        <w:rPr>
          <w:rFonts w:ascii="IRANSans" w:eastAsia="Times New Roman" w:hAnsi="IRANSans" w:cs="IRANSans" w:hint="cs"/>
          <w:color w:val="7030A0"/>
          <w:sz w:val="24"/>
          <w:szCs w:val="24"/>
          <w:rtl/>
        </w:rPr>
        <w:t>ی</w:t>
      </w:r>
      <w:r w:rsidR="000436DE" w:rsidRPr="000436DE">
        <w:rPr>
          <w:rFonts w:ascii="IRANSans" w:eastAsia="Times New Roman" w:hAnsi="IRANSans" w:cs="IRANSans" w:hint="eastAsia"/>
          <w:color w:val="7030A0"/>
          <w:sz w:val="24"/>
          <w:szCs w:val="24"/>
          <w:rtl/>
        </w:rPr>
        <w:t>ح</w:t>
      </w:r>
      <w:r w:rsidR="000436DE" w:rsidRPr="000436DE">
        <w:rPr>
          <w:rFonts w:ascii="IRANSans" w:eastAsia="Times New Roman" w:hAnsi="IRANSans" w:cs="IRANSans"/>
          <w:color w:val="7030A0"/>
          <w:sz w:val="24"/>
          <w:szCs w:val="24"/>
          <w:rtl/>
        </w:rPr>
        <w:t xml:space="preserve"> </w:t>
      </w:r>
      <w:r w:rsidR="000436DE">
        <w:rPr>
          <w:rFonts w:ascii="IRANSans" w:eastAsia="Times New Roman" w:hAnsi="IRANSans" w:cs="IRANSans"/>
          <w:color w:val="7030A0"/>
          <w:sz w:val="24"/>
          <w:szCs w:val="24"/>
          <w:rtl/>
        </w:rPr>
        <w:t>بخارى، کتاب المرضى، باب 17، ح 1</w:t>
      </w:r>
      <w:r w:rsidR="000436DE">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br/>
        <w:t>و در جاى دیگر نیز به این صورت نقل شده است: «</w:t>
      </w:r>
      <w:r w:rsidRPr="002D66F1">
        <w:rPr>
          <w:rFonts w:ascii="IRANSans" w:eastAsia="Times New Roman" w:hAnsi="IRANSans" w:cs="IRANSans"/>
          <w:color w:val="00B050"/>
          <w:sz w:val="24"/>
          <w:szCs w:val="24"/>
          <w:rtl/>
        </w:rPr>
        <w:t>قال عمر: إنّ النّبى غلبه الوجع، وعندنا کتاب الله، حسبنا</w:t>
      </w:r>
      <w:r w:rsidRPr="002837E9">
        <w:rPr>
          <w:rFonts w:ascii="IRANSans" w:eastAsia="Times New Roman" w:hAnsi="IRANSans" w:cs="IRANSans"/>
          <w:color w:val="212529"/>
          <w:sz w:val="24"/>
          <w:szCs w:val="24"/>
          <w:rtl/>
        </w:rPr>
        <w:t>».</w:t>
      </w:r>
      <w:r w:rsidR="002B4951">
        <w:rPr>
          <w:rFonts w:ascii="IRANSans" w:eastAsia="Times New Roman" w:hAnsi="IRANSans" w:cs="IRANSans" w:hint="cs"/>
          <w:color w:val="7030A0"/>
          <w:sz w:val="24"/>
          <w:szCs w:val="24"/>
          <w:rtl/>
        </w:rPr>
        <w:t>[</w:t>
      </w:r>
      <w:r w:rsidR="002B4951" w:rsidRPr="002B4951">
        <w:rPr>
          <w:rFonts w:ascii="IRANSans" w:eastAsia="Times New Roman" w:hAnsi="IRANSans" w:cs="IRANSans"/>
          <w:color w:val="7030A0"/>
          <w:sz w:val="24"/>
          <w:szCs w:val="24"/>
          <w:rtl/>
        </w:rPr>
        <w:t>صح</w:t>
      </w:r>
      <w:r w:rsidR="002B4951" w:rsidRPr="002B4951">
        <w:rPr>
          <w:rFonts w:ascii="IRANSans" w:eastAsia="Times New Roman" w:hAnsi="IRANSans" w:cs="IRANSans" w:hint="cs"/>
          <w:color w:val="7030A0"/>
          <w:sz w:val="24"/>
          <w:szCs w:val="24"/>
          <w:rtl/>
        </w:rPr>
        <w:t>ی</w:t>
      </w:r>
      <w:r w:rsidR="002B4951" w:rsidRPr="002B4951">
        <w:rPr>
          <w:rFonts w:ascii="IRANSans" w:eastAsia="Times New Roman" w:hAnsi="IRANSans" w:cs="IRANSans" w:hint="eastAsia"/>
          <w:color w:val="7030A0"/>
          <w:sz w:val="24"/>
          <w:szCs w:val="24"/>
          <w:rtl/>
        </w:rPr>
        <w:t>ح</w:t>
      </w:r>
      <w:r w:rsidR="002B4951" w:rsidRPr="002B4951">
        <w:rPr>
          <w:rFonts w:ascii="IRANSans" w:eastAsia="Times New Roman" w:hAnsi="IRANSans" w:cs="IRANSans"/>
          <w:color w:val="7030A0"/>
          <w:sz w:val="24"/>
          <w:szCs w:val="24"/>
          <w:rtl/>
        </w:rPr>
        <w:t xml:space="preserve"> بخارى، کتاب العلم، باب 39 (باب کتابة العلم)، ح 4</w:t>
      </w:r>
      <w:r w:rsidR="002B4951">
        <w:rPr>
          <w:rFonts w:ascii="IRANSans" w:eastAsia="Times New Roman" w:hAnsi="IRANSans" w:cs="IRANSans" w:hint="cs"/>
          <w:color w:val="7030A0"/>
          <w:sz w:val="24"/>
          <w:szCs w:val="24"/>
          <w:rtl/>
        </w:rPr>
        <w:t>]</w:t>
      </w:r>
    </w:p>
    <w:p w:rsidR="002837E9" w:rsidRPr="002837E9" w:rsidRDefault="002837E9" w:rsidP="0087718E">
      <w:pPr>
        <w:spacing w:after="0" w:line="600" w:lineRule="atLeast"/>
        <w:rPr>
          <w:rFonts w:ascii="IRANSans" w:eastAsia="Times New Roman" w:hAnsi="IRANSans" w:cs="IRANSans"/>
          <w:color w:val="7030A0"/>
          <w:sz w:val="24"/>
          <w:szCs w:val="24"/>
          <w:rtl/>
        </w:rPr>
      </w:pPr>
      <w:r w:rsidRPr="002837E9">
        <w:rPr>
          <w:rFonts w:ascii="IRANSans" w:eastAsia="Times New Roman" w:hAnsi="IRANSans" w:cs="IRANSans"/>
          <w:color w:val="212529"/>
          <w:sz w:val="24"/>
          <w:szCs w:val="24"/>
          <w:rtl/>
        </w:rPr>
        <w:t>مطابق این تعبیرات، عمر براى جلوگیرى از نوشتن نامه رسول خدا (صلی الله علیه و آله) گفته است: «بیمارى بر رسول خدا (صلی الله علیه و آله) چیره شده (و نعوذ بالله نمى داند چه مى گوید!) و قرآن که نزد شما هست، براى هدایت ما و شما کافى است».</w:t>
      </w:r>
      <w:r w:rsidRPr="002837E9">
        <w:rPr>
          <w:rFonts w:ascii="IRANSans" w:eastAsia="Times New Roman" w:hAnsi="IRANSans" w:cs="IRANSans"/>
          <w:color w:val="212529"/>
          <w:sz w:val="24"/>
          <w:szCs w:val="24"/>
          <w:rtl/>
        </w:rPr>
        <w:br/>
        <w:t>در پنج مورد واژه «هجر» (نعوذ بالله هذیان گفتن) به کار رفته است، البته در پاره اى موارد به صورت استفهامى و یک مورد به صورت اخبارى.</w:t>
      </w:r>
      <w:r w:rsidRPr="002837E9">
        <w:rPr>
          <w:rFonts w:ascii="IRANSans" w:eastAsia="Times New Roman" w:hAnsi="IRANSans" w:cs="IRANSans"/>
          <w:color w:val="212529"/>
          <w:sz w:val="24"/>
          <w:szCs w:val="24"/>
          <w:rtl/>
        </w:rPr>
        <w:br/>
        <w:t>در یکجا آمده است: «</w:t>
      </w:r>
      <w:r w:rsidRPr="002D66F1">
        <w:rPr>
          <w:rFonts w:ascii="IRANSans" w:eastAsia="Times New Roman" w:hAnsi="IRANSans" w:cs="IRANSans"/>
          <w:color w:val="00B050"/>
          <w:sz w:val="24"/>
          <w:szCs w:val="24"/>
          <w:rtl/>
        </w:rPr>
        <w:t>فقالوا: أهجر رسول الله</w:t>
      </w:r>
      <w:r w:rsidRPr="002837E9">
        <w:rPr>
          <w:rFonts w:ascii="IRANSans" w:eastAsia="Times New Roman" w:hAnsi="IRANSans" w:cs="IRANSans"/>
          <w:color w:val="212529"/>
          <w:sz w:val="24"/>
          <w:szCs w:val="24"/>
          <w:rtl/>
        </w:rPr>
        <w:t>».</w:t>
      </w:r>
      <w:r w:rsidR="002B4951">
        <w:rPr>
          <w:rFonts w:ascii="IRANSans" w:eastAsia="Times New Roman" w:hAnsi="IRANSans" w:cs="IRANSans" w:hint="cs"/>
          <w:color w:val="7030A0"/>
          <w:sz w:val="24"/>
          <w:szCs w:val="24"/>
          <w:rtl/>
        </w:rPr>
        <w:t>[</w:t>
      </w:r>
      <w:r w:rsidR="002B4951" w:rsidRPr="002B4951">
        <w:rPr>
          <w:rFonts w:ascii="IRANSans" w:eastAsia="Times New Roman" w:hAnsi="IRANSans" w:cs="IRANSans"/>
          <w:color w:val="7030A0"/>
          <w:sz w:val="24"/>
          <w:szCs w:val="24"/>
          <w:rtl/>
        </w:rPr>
        <w:t>صح</w:t>
      </w:r>
      <w:r w:rsidR="002B4951" w:rsidRPr="002B4951">
        <w:rPr>
          <w:rFonts w:ascii="IRANSans" w:eastAsia="Times New Roman" w:hAnsi="IRANSans" w:cs="IRANSans" w:hint="cs"/>
          <w:color w:val="7030A0"/>
          <w:sz w:val="24"/>
          <w:szCs w:val="24"/>
          <w:rtl/>
        </w:rPr>
        <w:t>ی</w:t>
      </w:r>
      <w:r w:rsidR="002B4951" w:rsidRPr="002B4951">
        <w:rPr>
          <w:rFonts w:ascii="IRANSans" w:eastAsia="Times New Roman" w:hAnsi="IRANSans" w:cs="IRANSans" w:hint="eastAsia"/>
          <w:color w:val="7030A0"/>
          <w:sz w:val="24"/>
          <w:szCs w:val="24"/>
          <w:rtl/>
        </w:rPr>
        <w:t>ح</w:t>
      </w:r>
      <w:r w:rsidR="002B4951" w:rsidRPr="002B4951">
        <w:rPr>
          <w:rFonts w:ascii="IRANSans" w:eastAsia="Times New Roman" w:hAnsi="IRANSans" w:cs="IRANSans"/>
          <w:color w:val="7030A0"/>
          <w:sz w:val="24"/>
          <w:szCs w:val="24"/>
          <w:rtl/>
        </w:rPr>
        <w:t xml:space="preserve"> بخارى، کتاب الجهاد و الس</w:t>
      </w:r>
      <w:r w:rsidR="002B4951" w:rsidRPr="002B4951">
        <w:rPr>
          <w:rFonts w:ascii="IRANSans" w:eastAsia="Times New Roman" w:hAnsi="IRANSans" w:cs="IRANSans" w:hint="cs"/>
          <w:color w:val="7030A0"/>
          <w:sz w:val="24"/>
          <w:szCs w:val="24"/>
          <w:rtl/>
        </w:rPr>
        <w:t>ی</w:t>
      </w:r>
      <w:r w:rsidR="002B4951" w:rsidRPr="002B4951">
        <w:rPr>
          <w:rFonts w:ascii="IRANSans" w:eastAsia="Times New Roman" w:hAnsi="IRANSans" w:cs="IRANSans" w:hint="eastAsia"/>
          <w:color w:val="7030A0"/>
          <w:sz w:val="24"/>
          <w:szCs w:val="24"/>
          <w:rtl/>
        </w:rPr>
        <w:t>ر،</w:t>
      </w:r>
      <w:r w:rsidR="002B4951">
        <w:rPr>
          <w:rFonts w:ascii="IRANSans" w:eastAsia="Times New Roman" w:hAnsi="IRANSans" w:cs="IRANSans"/>
          <w:color w:val="7030A0"/>
          <w:sz w:val="24"/>
          <w:szCs w:val="24"/>
          <w:rtl/>
        </w:rPr>
        <w:t xml:space="preserve"> باب 175، ح 1</w:t>
      </w:r>
      <w:r w:rsidR="002B4951">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t> در دو مورد آمده است: «</w:t>
      </w:r>
      <w:r w:rsidRPr="002D66F1">
        <w:rPr>
          <w:rFonts w:ascii="IRANSans" w:eastAsia="Times New Roman" w:hAnsi="IRANSans" w:cs="IRANSans"/>
          <w:color w:val="00B050"/>
          <w:sz w:val="24"/>
          <w:szCs w:val="24"/>
          <w:rtl/>
        </w:rPr>
        <w:t>فقالوا: ما شأنه؟ أهجر؟ استفهموه</w:t>
      </w:r>
      <w:r w:rsidRPr="002837E9">
        <w:rPr>
          <w:rFonts w:ascii="IRANSans" w:eastAsia="Times New Roman" w:hAnsi="IRANSans" w:cs="IRANSans"/>
          <w:color w:val="212529"/>
          <w:sz w:val="24"/>
          <w:szCs w:val="24"/>
          <w:rtl/>
        </w:rPr>
        <w:t>».</w:t>
      </w:r>
      <w:r w:rsidR="002B4951">
        <w:rPr>
          <w:rFonts w:ascii="IRANSans" w:eastAsia="Times New Roman" w:hAnsi="IRANSans" w:cs="IRANSans" w:hint="cs"/>
          <w:color w:val="7030A0"/>
          <w:sz w:val="24"/>
          <w:szCs w:val="24"/>
          <w:rtl/>
        </w:rPr>
        <w:t>[</w:t>
      </w:r>
      <w:r w:rsidR="002B4951" w:rsidRPr="002B4951">
        <w:rPr>
          <w:rFonts w:ascii="IRANSans" w:eastAsia="Times New Roman" w:hAnsi="IRANSans" w:cs="IRANSans"/>
          <w:color w:val="7030A0"/>
          <w:sz w:val="24"/>
          <w:szCs w:val="24"/>
          <w:rtl/>
        </w:rPr>
        <w:t>صح</w:t>
      </w:r>
      <w:r w:rsidR="002B4951" w:rsidRPr="002B4951">
        <w:rPr>
          <w:rFonts w:ascii="IRANSans" w:eastAsia="Times New Roman" w:hAnsi="IRANSans" w:cs="IRANSans" w:hint="cs"/>
          <w:color w:val="7030A0"/>
          <w:sz w:val="24"/>
          <w:szCs w:val="24"/>
          <w:rtl/>
        </w:rPr>
        <w:t>ی</w:t>
      </w:r>
      <w:r w:rsidR="002B4951" w:rsidRPr="002B4951">
        <w:rPr>
          <w:rFonts w:ascii="IRANSans" w:eastAsia="Times New Roman" w:hAnsi="IRANSans" w:cs="IRANSans" w:hint="eastAsia"/>
          <w:color w:val="7030A0"/>
          <w:sz w:val="24"/>
          <w:szCs w:val="24"/>
          <w:rtl/>
        </w:rPr>
        <w:t>ح</w:t>
      </w:r>
      <w:r w:rsidR="002B4951" w:rsidRPr="002B4951">
        <w:rPr>
          <w:rFonts w:ascii="IRANSans" w:eastAsia="Times New Roman" w:hAnsi="IRANSans" w:cs="IRANSans"/>
          <w:color w:val="7030A0"/>
          <w:sz w:val="24"/>
          <w:szCs w:val="24"/>
          <w:rtl/>
        </w:rPr>
        <w:t xml:space="preserve"> بخارى، کتاب الجهاد و الس</w:t>
      </w:r>
      <w:r w:rsidR="002B4951" w:rsidRPr="002B4951">
        <w:rPr>
          <w:rFonts w:ascii="IRANSans" w:eastAsia="Times New Roman" w:hAnsi="IRANSans" w:cs="IRANSans" w:hint="cs"/>
          <w:color w:val="7030A0"/>
          <w:sz w:val="24"/>
          <w:szCs w:val="24"/>
          <w:rtl/>
        </w:rPr>
        <w:t>ی</w:t>
      </w:r>
      <w:r w:rsidR="002B4951" w:rsidRPr="002B4951">
        <w:rPr>
          <w:rFonts w:ascii="IRANSans" w:eastAsia="Times New Roman" w:hAnsi="IRANSans" w:cs="IRANSans" w:hint="eastAsia"/>
          <w:color w:val="7030A0"/>
          <w:sz w:val="24"/>
          <w:szCs w:val="24"/>
          <w:rtl/>
        </w:rPr>
        <w:t>ر،</w:t>
      </w:r>
      <w:r w:rsidR="002B4951" w:rsidRPr="002B4951">
        <w:rPr>
          <w:rFonts w:ascii="IRANSans" w:eastAsia="Times New Roman" w:hAnsi="IRANSans" w:cs="IRANSans"/>
          <w:color w:val="7030A0"/>
          <w:sz w:val="24"/>
          <w:szCs w:val="24"/>
          <w:rtl/>
        </w:rPr>
        <w:t xml:space="preserve"> باب 175، ح 1؛ کتاب المغازى، باب 84، ح 4 و صح</w:t>
      </w:r>
      <w:r w:rsidR="002B4951" w:rsidRPr="002B4951">
        <w:rPr>
          <w:rFonts w:ascii="IRANSans" w:eastAsia="Times New Roman" w:hAnsi="IRANSans" w:cs="IRANSans" w:hint="cs"/>
          <w:color w:val="7030A0"/>
          <w:sz w:val="24"/>
          <w:szCs w:val="24"/>
          <w:rtl/>
        </w:rPr>
        <w:t>ی</w:t>
      </w:r>
      <w:r w:rsidR="002B4951" w:rsidRPr="002B4951">
        <w:rPr>
          <w:rFonts w:ascii="IRANSans" w:eastAsia="Times New Roman" w:hAnsi="IRANSans" w:cs="IRANSans" w:hint="eastAsia"/>
          <w:color w:val="7030A0"/>
          <w:sz w:val="24"/>
          <w:szCs w:val="24"/>
          <w:rtl/>
        </w:rPr>
        <w:t>ح</w:t>
      </w:r>
      <w:r w:rsidR="002B4951" w:rsidRPr="002B4951">
        <w:rPr>
          <w:rFonts w:ascii="IRANSans" w:eastAsia="Times New Roman" w:hAnsi="IRANSans" w:cs="IRANSans"/>
          <w:color w:val="7030A0"/>
          <w:sz w:val="24"/>
          <w:szCs w:val="24"/>
          <w:rtl/>
        </w:rPr>
        <w:t xml:space="preserve"> مسلم، کتاب الوص</w:t>
      </w:r>
      <w:r w:rsidR="002B4951" w:rsidRPr="002B4951">
        <w:rPr>
          <w:rFonts w:ascii="IRANSans" w:eastAsia="Times New Roman" w:hAnsi="IRANSans" w:cs="IRANSans" w:hint="cs"/>
          <w:color w:val="7030A0"/>
          <w:sz w:val="24"/>
          <w:szCs w:val="24"/>
          <w:rtl/>
        </w:rPr>
        <w:t>ی</w:t>
      </w:r>
      <w:r w:rsidR="002B4951" w:rsidRPr="002B4951">
        <w:rPr>
          <w:rFonts w:ascii="IRANSans" w:eastAsia="Times New Roman" w:hAnsi="IRANSans" w:cs="IRANSans" w:hint="eastAsia"/>
          <w:color w:val="7030A0"/>
          <w:sz w:val="24"/>
          <w:szCs w:val="24"/>
          <w:rtl/>
        </w:rPr>
        <w:t>ة،باب</w:t>
      </w:r>
      <w:r w:rsidR="002B4951">
        <w:rPr>
          <w:rFonts w:ascii="IRANSans" w:eastAsia="Times New Roman" w:hAnsi="IRANSans" w:cs="IRANSans"/>
          <w:color w:val="7030A0"/>
          <w:sz w:val="24"/>
          <w:szCs w:val="24"/>
          <w:rtl/>
        </w:rPr>
        <w:t xml:space="preserve"> 6، ح 6</w:t>
      </w:r>
      <w:r w:rsidR="002B4951">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br/>
        <w:t>اهل لغت نیز «هجر» را وقتى که به بیمار نسبت داده شود، به معناى هذیان گویى دانسته اند.</w:t>
      </w:r>
      <w:r w:rsidRPr="002837E9">
        <w:rPr>
          <w:rFonts w:ascii="IRANSans" w:eastAsia="Times New Roman" w:hAnsi="IRANSans" w:cs="IRANSans"/>
          <w:color w:val="212529"/>
          <w:sz w:val="24"/>
          <w:szCs w:val="24"/>
          <w:rtl/>
        </w:rPr>
        <w:br/>
        <w:t>«فیومى» در «مصباح المنیر» مى نویسد: «</w:t>
      </w:r>
      <w:r w:rsidRPr="002D66F1">
        <w:rPr>
          <w:rFonts w:ascii="IRANSans" w:eastAsia="Times New Roman" w:hAnsi="IRANSans" w:cs="IRANSans"/>
          <w:color w:val="00B050"/>
          <w:sz w:val="24"/>
          <w:szCs w:val="24"/>
          <w:rtl/>
        </w:rPr>
        <w:t>هجر المریض فى کلامه هجرآ ایضآ خلط وهذى</w:t>
      </w:r>
      <w:r w:rsidRPr="002837E9">
        <w:rPr>
          <w:rFonts w:ascii="IRANSans" w:eastAsia="Times New Roman" w:hAnsi="IRANSans" w:cs="IRANSans"/>
          <w:color w:val="212529"/>
          <w:sz w:val="24"/>
          <w:szCs w:val="24"/>
          <w:rtl/>
        </w:rPr>
        <w:t>؛ مریض در کلامش هجر گفت یعنى نامیزان حرف زد و هذیان گفت و به پرت و پلاگویى افتاد».</w:t>
      </w:r>
      <w:r w:rsidR="002B4951">
        <w:rPr>
          <w:rFonts w:ascii="IRANSans" w:eastAsia="Times New Roman" w:hAnsi="IRANSans" w:cs="IRANSans" w:hint="cs"/>
          <w:color w:val="7030A0"/>
          <w:sz w:val="24"/>
          <w:szCs w:val="24"/>
          <w:rtl/>
        </w:rPr>
        <w:t>[</w:t>
      </w:r>
      <w:r w:rsidR="002B4951" w:rsidRPr="002B4951">
        <w:rPr>
          <w:rFonts w:ascii="IRANSans" w:eastAsia="Times New Roman" w:hAnsi="IRANSans" w:cs="IRANSans"/>
          <w:color w:val="7030A0"/>
          <w:sz w:val="24"/>
          <w:szCs w:val="24"/>
          <w:rtl/>
        </w:rPr>
        <w:t>مصباح المن</w:t>
      </w:r>
      <w:r w:rsidR="002B4951" w:rsidRPr="002B4951">
        <w:rPr>
          <w:rFonts w:ascii="IRANSans" w:eastAsia="Times New Roman" w:hAnsi="IRANSans" w:cs="IRANSans" w:hint="cs"/>
          <w:color w:val="7030A0"/>
          <w:sz w:val="24"/>
          <w:szCs w:val="24"/>
          <w:rtl/>
        </w:rPr>
        <w:t>ی</w:t>
      </w:r>
      <w:r w:rsidR="002B4951" w:rsidRPr="002B4951">
        <w:rPr>
          <w:rFonts w:ascii="IRANSans" w:eastAsia="Times New Roman" w:hAnsi="IRANSans" w:cs="IRANSans" w:hint="eastAsia"/>
          <w:color w:val="7030A0"/>
          <w:sz w:val="24"/>
          <w:szCs w:val="24"/>
          <w:rtl/>
        </w:rPr>
        <w:t>ر،</w:t>
      </w:r>
      <w:r w:rsidR="002B4951" w:rsidRPr="002B4951">
        <w:rPr>
          <w:rFonts w:ascii="IRANSans" w:eastAsia="Times New Roman" w:hAnsi="IRANSans" w:cs="IRANSans"/>
          <w:color w:val="7030A0"/>
          <w:sz w:val="24"/>
          <w:szCs w:val="24"/>
          <w:rtl/>
        </w:rPr>
        <w:t xml:space="preserve"> واژه هجر.</w:t>
      </w:r>
      <w:r w:rsidR="002B4951">
        <w:rPr>
          <w:rFonts w:ascii="IRANSans" w:eastAsia="Times New Roman" w:hAnsi="IRANSans" w:cs="IRANSans" w:hint="cs"/>
          <w:color w:val="7030A0"/>
          <w:sz w:val="24"/>
          <w:szCs w:val="24"/>
          <w:rtl/>
        </w:rPr>
        <w:t>]</w:t>
      </w:r>
    </w:p>
    <w:p w:rsidR="002837E9" w:rsidRDefault="002837E9" w:rsidP="0087718E">
      <w:pPr>
        <w:spacing w:after="0" w:line="600" w:lineRule="atLeast"/>
        <w:rPr>
          <w:rFonts w:ascii="IRANSans" w:eastAsia="Times New Roman" w:hAnsi="IRANSans" w:cs="IRANSans"/>
          <w:color w:val="212529"/>
          <w:sz w:val="24"/>
          <w:szCs w:val="24"/>
          <w:rtl/>
        </w:rPr>
      </w:pPr>
      <w:r w:rsidRPr="002837E9">
        <w:rPr>
          <w:rFonts w:ascii="IRANSans" w:eastAsia="Times New Roman" w:hAnsi="IRANSans" w:cs="IRANSans"/>
          <w:color w:val="212529"/>
          <w:sz w:val="24"/>
          <w:szCs w:val="24"/>
          <w:rtl/>
        </w:rPr>
        <w:t>در لسان العرب نیز آمده است: «</w:t>
      </w:r>
      <w:r w:rsidRPr="002D66F1">
        <w:rPr>
          <w:rFonts w:ascii="IRANSans" w:eastAsia="Times New Roman" w:hAnsi="IRANSans" w:cs="IRANSans"/>
          <w:color w:val="00B050"/>
          <w:sz w:val="24"/>
          <w:szCs w:val="24"/>
          <w:rtl/>
        </w:rPr>
        <w:t>الهَجْر: الهذیان والهُجْر بالضم: الاسم من الاهجار وهو الافحاش وهَجَر فى نومه ومرضه یهجُر هجرآ: هذى</w:t>
      </w:r>
      <w:r w:rsidRPr="002837E9">
        <w:rPr>
          <w:rFonts w:ascii="IRANSans" w:eastAsia="Times New Roman" w:hAnsi="IRANSans" w:cs="IRANSans"/>
          <w:color w:val="212529"/>
          <w:sz w:val="24"/>
          <w:szCs w:val="24"/>
          <w:rtl/>
        </w:rPr>
        <w:t>؛ «هَجر» به معناى هذیان گویى است و «هُجر» که اسم مصدر است به معناى سخن زشت است و هنگامى که این واژه به آدم خوابیده و یا بیمار نسبت داده شود، مفهومش این است که او در خواب و یا حالت بیمارى هذیان گفت و حرف هاى نامربوط زد».</w:t>
      </w:r>
      <w:r w:rsidR="002B4951">
        <w:rPr>
          <w:rFonts w:ascii="IRANSans" w:eastAsia="Times New Roman" w:hAnsi="IRANSans" w:cs="IRANSans" w:hint="cs"/>
          <w:color w:val="7030A0"/>
          <w:sz w:val="24"/>
          <w:szCs w:val="24"/>
          <w:rtl/>
        </w:rPr>
        <w:t>[</w:t>
      </w:r>
      <w:r w:rsidR="002B4951" w:rsidRPr="002B4951">
        <w:rPr>
          <w:rFonts w:ascii="IRANSans" w:eastAsia="Times New Roman" w:hAnsi="IRANSans" w:cs="IRANSans"/>
          <w:color w:val="7030A0"/>
          <w:sz w:val="24"/>
          <w:szCs w:val="24"/>
          <w:rtl/>
        </w:rPr>
        <w:t>لسان العرب، واژه هجر.</w:t>
      </w:r>
      <w:r w:rsidR="002B4951">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br/>
        <w:t>به راستى چگونه مى توان درباره حضرت محمد (صلی الله علیه و آله) که فرستاده خدا و رابط میان خدا و خلق شمرده مى شود، این کلمات و سخنان را بر زبان جارى کرد؟!! در حالى که قرآن در شأن او مى گوید: «(</w:t>
      </w:r>
      <w:r w:rsidRPr="002D66F1">
        <w:rPr>
          <w:rFonts w:ascii="IRANSans" w:eastAsia="Times New Roman" w:hAnsi="IRANSans" w:cs="IRANSans"/>
          <w:color w:val="00B050"/>
          <w:sz w:val="24"/>
          <w:szCs w:val="24"/>
          <w:rtl/>
        </w:rPr>
        <w:t>وَمَا یَنْطِقُ عَنِ الْهَوَى</w:t>
      </w:r>
      <w:r w:rsidRPr="002837E9">
        <w:rPr>
          <w:rFonts w:ascii="IRANSans" w:eastAsia="Times New Roman" w:hAnsi="IRANSans" w:cs="IRANSans"/>
          <w:color w:val="212529"/>
          <w:sz w:val="24"/>
          <w:szCs w:val="24"/>
          <w:rtl/>
        </w:rPr>
        <w:t>)؛ او هرگز از روى هواى نفس سخن نمى گوید»</w:t>
      </w:r>
      <w:r w:rsidR="006847B0">
        <w:rPr>
          <w:rFonts w:ascii="IRANSans" w:eastAsia="Times New Roman" w:hAnsi="IRANSans" w:cs="IRANSans" w:hint="cs"/>
          <w:color w:val="7030A0"/>
          <w:sz w:val="24"/>
          <w:szCs w:val="24"/>
          <w:rtl/>
        </w:rPr>
        <w:t>[</w:t>
      </w:r>
      <w:r w:rsidR="006847B0" w:rsidRPr="006847B0">
        <w:rPr>
          <w:rFonts w:ascii="IRANSans" w:eastAsia="Times New Roman" w:hAnsi="IRANSans" w:cs="IRANSans"/>
          <w:color w:val="7030A0"/>
          <w:sz w:val="24"/>
          <w:szCs w:val="24"/>
          <w:rtl/>
        </w:rPr>
        <w:t>نجم، آ</w:t>
      </w:r>
      <w:r w:rsidR="006847B0" w:rsidRPr="006847B0">
        <w:rPr>
          <w:rFonts w:ascii="IRANSans" w:eastAsia="Times New Roman" w:hAnsi="IRANSans" w:cs="IRANSans" w:hint="cs"/>
          <w:color w:val="7030A0"/>
          <w:sz w:val="24"/>
          <w:szCs w:val="24"/>
          <w:rtl/>
        </w:rPr>
        <w:t>ی</w:t>
      </w:r>
      <w:r w:rsidR="006847B0" w:rsidRPr="006847B0">
        <w:rPr>
          <w:rFonts w:ascii="IRANSans" w:eastAsia="Times New Roman" w:hAnsi="IRANSans" w:cs="IRANSans" w:hint="eastAsia"/>
          <w:color w:val="7030A0"/>
          <w:sz w:val="24"/>
          <w:szCs w:val="24"/>
          <w:rtl/>
        </w:rPr>
        <w:t>ه</w:t>
      </w:r>
      <w:r w:rsidR="006847B0">
        <w:rPr>
          <w:rFonts w:ascii="IRANSans" w:eastAsia="Times New Roman" w:hAnsi="IRANSans" w:cs="IRANSans"/>
          <w:color w:val="7030A0"/>
          <w:sz w:val="24"/>
          <w:szCs w:val="24"/>
          <w:rtl/>
        </w:rPr>
        <w:t xml:space="preserve"> 3</w:t>
      </w:r>
      <w:r w:rsidR="006847B0">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t> و نیز قرآن مى گوید: «(</w:t>
      </w:r>
      <w:r w:rsidRPr="002D66F1">
        <w:rPr>
          <w:rFonts w:ascii="IRANSans" w:eastAsia="Times New Roman" w:hAnsi="IRANSans" w:cs="IRANSans"/>
          <w:color w:val="00B050"/>
          <w:sz w:val="24"/>
          <w:szCs w:val="24"/>
          <w:rtl/>
        </w:rPr>
        <w:t>وَمَا آتَاکُمُ الرَّسُولُ فَخُذُوهُ وَمَا نَهَاکُمْ عَنْهُ فَانْتَهُوا</w:t>
      </w:r>
      <w:r w:rsidRPr="002837E9">
        <w:rPr>
          <w:rFonts w:ascii="IRANSans" w:eastAsia="Times New Roman" w:hAnsi="IRANSans" w:cs="IRANSans"/>
          <w:color w:val="212529"/>
          <w:sz w:val="24"/>
          <w:szCs w:val="24"/>
          <w:rtl/>
        </w:rPr>
        <w:t>)؛ آنچه را رسول خدا براى شما آورده بگیرید (و اجرا کنید)، و از آنچه نهى کرده خوددارى نمایید»</w:t>
      </w:r>
      <w:r w:rsidR="006847B0">
        <w:rPr>
          <w:rFonts w:ascii="IRANSans" w:eastAsia="Times New Roman" w:hAnsi="IRANSans" w:cs="IRANSans" w:hint="cs"/>
          <w:color w:val="7030A0"/>
          <w:sz w:val="24"/>
          <w:szCs w:val="24"/>
          <w:rtl/>
        </w:rPr>
        <w:t>[</w:t>
      </w:r>
      <w:r w:rsidR="006847B0" w:rsidRPr="006847B0">
        <w:rPr>
          <w:rFonts w:ascii="IRANSans" w:eastAsia="Times New Roman" w:hAnsi="IRANSans" w:cs="IRANSans"/>
          <w:color w:val="7030A0"/>
          <w:sz w:val="24"/>
          <w:szCs w:val="24"/>
          <w:rtl/>
        </w:rPr>
        <w:t>حشر، آ</w:t>
      </w:r>
      <w:r w:rsidR="006847B0" w:rsidRPr="006847B0">
        <w:rPr>
          <w:rFonts w:ascii="IRANSans" w:eastAsia="Times New Roman" w:hAnsi="IRANSans" w:cs="IRANSans" w:hint="cs"/>
          <w:color w:val="7030A0"/>
          <w:sz w:val="24"/>
          <w:szCs w:val="24"/>
          <w:rtl/>
        </w:rPr>
        <w:t>ی</w:t>
      </w:r>
      <w:r w:rsidR="006847B0" w:rsidRPr="006847B0">
        <w:rPr>
          <w:rFonts w:ascii="IRANSans" w:eastAsia="Times New Roman" w:hAnsi="IRANSans" w:cs="IRANSans" w:hint="eastAsia"/>
          <w:color w:val="7030A0"/>
          <w:sz w:val="24"/>
          <w:szCs w:val="24"/>
          <w:rtl/>
        </w:rPr>
        <w:t>ه</w:t>
      </w:r>
      <w:r w:rsidR="006847B0">
        <w:rPr>
          <w:rFonts w:ascii="IRANSans" w:eastAsia="Times New Roman" w:hAnsi="IRANSans" w:cs="IRANSans"/>
          <w:color w:val="7030A0"/>
          <w:sz w:val="24"/>
          <w:szCs w:val="24"/>
          <w:rtl/>
        </w:rPr>
        <w:t xml:space="preserve"> 7</w:t>
      </w:r>
      <w:r w:rsidR="006847B0">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t> و نیز مى فرماید: «(</w:t>
      </w:r>
      <w:r w:rsidRPr="002D66F1">
        <w:rPr>
          <w:rFonts w:ascii="IRANSans" w:eastAsia="Times New Roman" w:hAnsi="IRANSans" w:cs="IRANSans"/>
          <w:color w:val="00B050"/>
          <w:sz w:val="24"/>
          <w:szCs w:val="24"/>
          <w:rtl/>
        </w:rPr>
        <w:t>فَلْیَحْذَرْ الَّذِینَ</w:t>
      </w:r>
      <w:r w:rsidR="006847B0" w:rsidRPr="002D66F1">
        <w:rPr>
          <w:rFonts w:ascii="IRANSans" w:eastAsia="Times New Roman" w:hAnsi="IRANSans" w:cs="IRANSans" w:hint="cs"/>
          <w:color w:val="00B050"/>
          <w:sz w:val="24"/>
          <w:szCs w:val="24"/>
          <w:rtl/>
        </w:rPr>
        <w:t xml:space="preserve"> </w:t>
      </w:r>
      <w:r w:rsidRPr="002D66F1">
        <w:rPr>
          <w:rFonts w:ascii="IRANSans" w:eastAsia="Times New Roman" w:hAnsi="IRANSans" w:cs="IRANSans"/>
          <w:color w:val="00B050"/>
          <w:sz w:val="24"/>
          <w:szCs w:val="24"/>
          <w:rtl/>
        </w:rPr>
        <w:t>یُخَالِفُونَ عَنْ أَمْرِهِ أَنْ تُصِیبَهُمْ فِتْنَةٌ أَوْ یُصِیبَهُمْ عَذَابٌ أَلِیمٌ</w:t>
      </w:r>
      <w:r w:rsidRPr="002837E9">
        <w:rPr>
          <w:rFonts w:ascii="IRANSans" w:eastAsia="Times New Roman" w:hAnsi="IRANSans" w:cs="IRANSans"/>
          <w:color w:val="212529"/>
          <w:sz w:val="24"/>
          <w:szCs w:val="24"/>
          <w:rtl/>
        </w:rPr>
        <w:t>)؛ آنان که فرمان او را مخالفت مى کنند، باید بترسند از اینکه فتنه اى دامنشان را بگیرد، یا عذابى دردناک به آنها برسد!».</w:t>
      </w:r>
      <w:r w:rsidR="009828D8">
        <w:rPr>
          <w:rFonts w:ascii="IRANSans" w:eastAsia="Times New Roman" w:hAnsi="IRANSans" w:cs="IRANSans" w:hint="cs"/>
          <w:color w:val="7030A0"/>
          <w:sz w:val="24"/>
          <w:szCs w:val="24"/>
          <w:rtl/>
        </w:rPr>
        <w:t>[</w:t>
      </w:r>
      <w:r w:rsidR="009828D8" w:rsidRPr="009828D8">
        <w:rPr>
          <w:rFonts w:ascii="IRANSans" w:eastAsia="Times New Roman" w:hAnsi="IRANSans" w:cs="IRANSans"/>
          <w:color w:val="7030A0"/>
          <w:sz w:val="24"/>
          <w:szCs w:val="24"/>
          <w:rtl/>
        </w:rPr>
        <w:t>نور، آ</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ه</w:t>
      </w:r>
      <w:r w:rsidR="009828D8" w:rsidRPr="009828D8">
        <w:rPr>
          <w:rFonts w:ascii="IRANSans" w:eastAsia="Times New Roman" w:hAnsi="IRANSans" w:cs="IRANSans"/>
          <w:color w:val="7030A0"/>
          <w:sz w:val="24"/>
          <w:szCs w:val="24"/>
          <w:rtl/>
        </w:rPr>
        <w:t xml:space="preserve"> 63. ابن کث</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ر</w:t>
      </w:r>
      <w:r w:rsidR="009828D8" w:rsidRPr="009828D8">
        <w:rPr>
          <w:rFonts w:ascii="IRANSans" w:eastAsia="Times New Roman" w:hAnsi="IRANSans" w:cs="IRANSans"/>
          <w:color w:val="7030A0"/>
          <w:sz w:val="24"/>
          <w:szCs w:val="24"/>
          <w:rtl/>
        </w:rPr>
        <w:t xml:space="preserve"> مى نو</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سد</w:t>
      </w:r>
      <w:r w:rsidR="009828D8" w:rsidRPr="009828D8">
        <w:rPr>
          <w:rFonts w:ascii="IRANSans" w:eastAsia="Times New Roman" w:hAnsi="IRANSans" w:cs="IRANSans"/>
          <w:color w:val="7030A0"/>
          <w:sz w:val="24"/>
          <w:szCs w:val="24"/>
          <w:rtl/>
        </w:rPr>
        <w:t>: «ضم</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ر</w:t>
      </w:r>
      <w:r w:rsidR="009828D8" w:rsidRPr="009828D8">
        <w:rPr>
          <w:rFonts w:ascii="IRANSans" w:eastAsia="Times New Roman" w:hAnsi="IRANSans" w:cs="IRANSans"/>
          <w:color w:val="7030A0"/>
          <w:sz w:val="24"/>
          <w:szCs w:val="24"/>
          <w:rtl/>
        </w:rPr>
        <w:t xml:space="preserve"> «امره» به رسول خدا (صل</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color w:val="7030A0"/>
          <w:sz w:val="24"/>
          <w:szCs w:val="24"/>
          <w:rtl/>
        </w:rPr>
        <w:t xml:space="preserve"> الله عل</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ه</w:t>
      </w:r>
      <w:r w:rsidR="009828D8" w:rsidRPr="009828D8">
        <w:rPr>
          <w:rFonts w:ascii="IRANSans" w:eastAsia="Times New Roman" w:hAnsi="IRANSans" w:cs="IRANSans"/>
          <w:color w:val="7030A0"/>
          <w:sz w:val="24"/>
          <w:szCs w:val="24"/>
          <w:rtl/>
        </w:rPr>
        <w:t xml:space="preserve"> و آله) برمى گردد» و در ادامه که قرآن فرمود: (أَنْ تُصِ</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بَهُمْ</w:t>
      </w:r>
      <w:r w:rsidR="009828D8" w:rsidRPr="009828D8">
        <w:rPr>
          <w:rFonts w:ascii="IRANSans" w:eastAsia="Times New Roman" w:hAnsi="IRANSans" w:cs="IRANSans"/>
          <w:color w:val="7030A0"/>
          <w:sz w:val="24"/>
          <w:szCs w:val="24"/>
          <w:rtl/>
        </w:rPr>
        <w:t xml:space="preserve"> فِتْنَةٌ) ن</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ز</w:t>
      </w:r>
      <w:r w:rsidR="009828D8" w:rsidRPr="009828D8">
        <w:rPr>
          <w:rFonts w:ascii="IRANSans" w:eastAsia="Times New Roman" w:hAnsi="IRANSans" w:cs="IRANSans"/>
          <w:color w:val="7030A0"/>
          <w:sz w:val="24"/>
          <w:szCs w:val="24"/>
          <w:rtl/>
        </w:rPr>
        <w:t xml:space="preserve"> مى نو</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سد</w:t>
      </w:r>
      <w:r w:rsidR="009828D8" w:rsidRPr="009828D8">
        <w:rPr>
          <w:rFonts w:ascii="IRANSans" w:eastAsia="Times New Roman" w:hAnsi="IRANSans" w:cs="IRANSans"/>
          <w:color w:val="7030A0"/>
          <w:sz w:val="24"/>
          <w:szCs w:val="24"/>
          <w:rtl/>
        </w:rPr>
        <w:t>: «اى فى قلوبهم من کفر او نفاق او بدعة؛ (مخالفت با رسول خدا (صل</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color w:val="7030A0"/>
          <w:sz w:val="24"/>
          <w:szCs w:val="24"/>
          <w:rtl/>
        </w:rPr>
        <w:t xml:space="preserve"> الله عل</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ه</w:t>
      </w:r>
      <w:r w:rsidR="009828D8" w:rsidRPr="009828D8">
        <w:rPr>
          <w:rFonts w:ascii="IRANSans" w:eastAsia="Times New Roman" w:hAnsi="IRANSans" w:cs="IRANSans"/>
          <w:color w:val="7030A0"/>
          <w:sz w:val="24"/>
          <w:szCs w:val="24"/>
          <w:rtl/>
        </w:rPr>
        <w:t xml:space="preserve"> و آله) سبب فتنه مى شود) </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color w:val="7030A0"/>
          <w:sz w:val="24"/>
          <w:szCs w:val="24"/>
          <w:rtl/>
        </w:rPr>
        <w:t>عنى چن</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ن</w:t>
      </w:r>
      <w:r w:rsidR="009828D8" w:rsidRPr="009828D8">
        <w:rPr>
          <w:rFonts w:ascii="IRANSans" w:eastAsia="Times New Roman" w:hAnsi="IRANSans" w:cs="IRANSans"/>
          <w:color w:val="7030A0"/>
          <w:sz w:val="24"/>
          <w:szCs w:val="24"/>
          <w:rtl/>
        </w:rPr>
        <w:t xml:space="preserve"> افرادى در قلبشان به کفر، </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ا</w:t>
      </w:r>
      <w:r w:rsidR="009828D8" w:rsidRPr="009828D8">
        <w:rPr>
          <w:rFonts w:ascii="IRANSans" w:eastAsia="Times New Roman" w:hAnsi="IRANSans" w:cs="IRANSans"/>
          <w:color w:val="7030A0"/>
          <w:sz w:val="24"/>
          <w:szCs w:val="24"/>
          <w:rtl/>
        </w:rPr>
        <w:t xml:space="preserve"> نفاق، و </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ا</w:t>
      </w:r>
      <w:r w:rsidR="009828D8" w:rsidRPr="009828D8">
        <w:rPr>
          <w:rFonts w:ascii="IRANSans" w:eastAsia="Times New Roman" w:hAnsi="IRANSans" w:cs="IRANSans"/>
          <w:color w:val="7030A0"/>
          <w:sz w:val="24"/>
          <w:szCs w:val="24"/>
          <w:rtl/>
        </w:rPr>
        <w:t xml:space="preserve"> به بدعت دچار مى شوند». (تفس</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ر</w:t>
      </w:r>
      <w:r w:rsidR="009828D8" w:rsidRPr="009828D8">
        <w:rPr>
          <w:rFonts w:ascii="IRANSans" w:eastAsia="Times New Roman" w:hAnsi="IRANSans" w:cs="IRANSans"/>
          <w:color w:val="7030A0"/>
          <w:sz w:val="24"/>
          <w:szCs w:val="24"/>
          <w:rtl/>
        </w:rPr>
        <w:t xml:space="preserve"> ابن کث</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ر،</w:t>
      </w:r>
      <w:r w:rsidR="009828D8" w:rsidRPr="009828D8">
        <w:rPr>
          <w:rFonts w:ascii="IRANSans" w:eastAsia="Times New Roman" w:hAnsi="IRANSans" w:cs="IRANSans"/>
          <w:color w:val="7030A0"/>
          <w:sz w:val="24"/>
          <w:szCs w:val="24"/>
          <w:rtl/>
        </w:rPr>
        <w:t xml:space="preserve"> ج 5، ص 131)</w:t>
      </w:r>
      <w:r w:rsidR="009828D8">
        <w:rPr>
          <w:rFonts w:ascii="IRANSans" w:eastAsia="Times New Roman" w:hAnsi="IRANSans" w:cs="IRANSans" w:hint="cs"/>
          <w:color w:val="7030A0"/>
          <w:sz w:val="24"/>
          <w:szCs w:val="24"/>
          <w:rtl/>
        </w:rPr>
        <w:t>]</w:t>
      </w:r>
      <w:r w:rsidR="009828D8">
        <w:rPr>
          <w:rFonts w:ascii="IRANSans" w:eastAsia="Times New Roman" w:hAnsi="IRANSans" w:cs="IRANSans"/>
          <w:color w:val="212529"/>
          <w:sz w:val="24"/>
          <w:szCs w:val="24"/>
          <w:rtl/>
        </w:rPr>
        <w:t xml:space="preserve"> </w:t>
      </w:r>
    </w:p>
    <w:p w:rsidR="00620526" w:rsidRDefault="002837E9" w:rsidP="0087718E">
      <w:pPr>
        <w:pStyle w:val="Heading2"/>
        <w:rPr>
          <w:rFonts w:eastAsia="Times New Roman"/>
          <w:rtl/>
        </w:rPr>
      </w:pPr>
      <w:r w:rsidRPr="002837E9">
        <w:rPr>
          <w:rFonts w:eastAsia="Times New Roman"/>
          <w:rtl/>
        </w:rPr>
        <w:t>3. نزاع و درگيرى در محضر آن حضرت</w:t>
      </w:r>
    </w:p>
    <w:p w:rsidR="002837E9" w:rsidRDefault="002837E9" w:rsidP="0087718E">
      <w:pPr>
        <w:spacing w:after="0" w:line="600" w:lineRule="atLeast"/>
        <w:rPr>
          <w:rFonts w:ascii="IRANSans" w:eastAsia="Times New Roman" w:hAnsi="IRANSans" w:cs="IRANSans"/>
          <w:color w:val="212529"/>
          <w:sz w:val="24"/>
          <w:szCs w:val="24"/>
          <w:rtl/>
        </w:rPr>
      </w:pPr>
      <w:r w:rsidRPr="002837E9">
        <w:rPr>
          <w:rFonts w:ascii="IRANSans" w:eastAsia="Times New Roman" w:hAnsi="IRANSans" w:cs="IRANSans"/>
          <w:color w:val="212529"/>
          <w:sz w:val="24"/>
          <w:szCs w:val="24"/>
          <w:rtl/>
        </w:rPr>
        <w:t>علاوه بر این سخنان ناروا، بعضى از صحابه در محضر رسول خدا (صلی الله علیه و آله) به نزاع و کشمکش پرداختند. جمعى با عمر همراهى کردند و گروهى با او به مخالفت برخاستند و مى گفتند: بگذارید رسول خدا (صلی الله علیه و آله) وصیت نامه اش را بنویسد.</w:t>
      </w:r>
      <w:r w:rsidRPr="002837E9">
        <w:rPr>
          <w:rFonts w:ascii="IRANSans" w:eastAsia="Times New Roman" w:hAnsi="IRANSans" w:cs="IRANSans"/>
          <w:color w:val="212529"/>
          <w:sz w:val="24"/>
          <w:szCs w:val="24"/>
          <w:rtl/>
        </w:rPr>
        <w:br/>
        <w:t>همان گونه که در بعضى از روایات صحیح بخارى آمده است: «</w:t>
      </w:r>
      <w:r w:rsidRPr="002D66F1">
        <w:rPr>
          <w:rFonts w:ascii="IRANSans" w:eastAsia="Times New Roman" w:hAnsi="IRANSans" w:cs="IRANSans"/>
          <w:color w:val="00B050"/>
          <w:sz w:val="24"/>
          <w:szCs w:val="24"/>
          <w:rtl/>
        </w:rPr>
        <w:t>فاختلفوا وکثُر اللَّغَط</w:t>
      </w:r>
      <w:r w:rsidRPr="002837E9">
        <w:rPr>
          <w:rFonts w:ascii="IRANSans" w:eastAsia="Times New Roman" w:hAnsi="IRANSans" w:cs="IRANSans"/>
          <w:color w:val="212529"/>
          <w:sz w:val="24"/>
          <w:szCs w:val="24"/>
          <w:rtl/>
        </w:rPr>
        <w:t>؛ آنها اختلاف کردند و هیاهو و داد و فریاد زیاد شد».</w:t>
      </w:r>
      <w:r w:rsidR="009828D8">
        <w:rPr>
          <w:rFonts w:ascii="IRANSans" w:eastAsia="Times New Roman" w:hAnsi="IRANSans" w:cs="IRANSans" w:hint="cs"/>
          <w:color w:val="7030A0"/>
          <w:sz w:val="24"/>
          <w:szCs w:val="24"/>
          <w:rtl/>
        </w:rPr>
        <w:t>[</w:t>
      </w:r>
      <w:r w:rsidR="009828D8" w:rsidRPr="009828D8">
        <w:rPr>
          <w:rFonts w:ascii="IRANSans" w:eastAsia="Times New Roman" w:hAnsi="IRANSans" w:cs="IRANSans"/>
          <w:color w:val="7030A0"/>
          <w:sz w:val="24"/>
          <w:szCs w:val="24"/>
          <w:rtl/>
        </w:rPr>
        <w:t>صح</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ح</w:t>
      </w:r>
      <w:r w:rsidR="009828D8" w:rsidRPr="009828D8">
        <w:rPr>
          <w:rFonts w:ascii="IRANSans" w:eastAsia="Times New Roman" w:hAnsi="IRANSans" w:cs="IRANSans"/>
          <w:color w:val="7030A0"/>
          <w:sz w:val="24"/>
          <w:szCs w:val="24"/>
          <w:rtl/>
        </w:rPr>
        <w:t xml:space="preserve"> </w:t>
      </w:r>
      <w:r w:rsidR="009828D8">
        <w:rPr>
          <w:rFonts w:ascii="IRANSans" w:eastAsia="Times New Roman" w:hAnsi="IRANSans" w:cs="IRANSans"/>
          <w:color w:val="7030A0"/>
          <w:sz w:val="24"/>
          <w:szCs w:val="24"/>
          <w:rtl/>
        </w:rPr>
        <w:t>بخارى، کتاب العلم، باب 39، ح 4</w:t>
      </w:r>
      <w:r w:rsidR="009828D8">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br/>
        <w:t>در چهار روایت در صحیح بخارى و صحیح مسلم آمده</w:t>
      </w:r>
      <w:r w:rsidR="009828D8">
        <w:rPr>
          <w:rFonts w:ascii="IRANSans" w:eastAsia="Times New Roman" w:hAnsi="IRANSans" w:cs="IRANSans" w:hint="cs"/>
          <w:color w:val="212529"/>
          <w:sz w:val="24"/>
          <w:szCs w:val="24"/>
          <w:rtl/>
        </w:rPr>
        <w:t xml:space="preserve"> </w:t>
      </w:r>
      <w:r w:rsidRPr="002837E9">
        <w:rPr>
          <w:rFonts w:ascii="IRANSans" w:eastAsia="Times New Roman" w:hAnsi="IRANSans" w:cs="IRANSans"/>
          <w:color w:val="212529"/>
          <w:sz w:val="24"/>
          <w:szCs w:val="24"/>
          <w:rtl/>
        </w:rPr>
        <w:t>است: «</w:t>
      </w:r>
      <w:r w:rsidRPr="002D66F1">
        <w:rPr>
          <w:rFonts w:ascii="IRANSans" w:eastAsia="Times New Roman" w:hAnsi="IRANSans" w:cs="IRANSans"/>
          <w:color w:val="00B050"/>
          <w:sz w:val="24"/>
          <w:szCs w:val="24"/>
          <w:rtl/>
        </w:rPr>
        <w:t>فتنازعوا ولاینبغى عند نبىّ تنازع</w:t>
      </w:r>
      <w:r w:rsidRPr="002837E9">
        <w:rPr>
          <w:rFonts w:ascii="IRANSans" w:eastAsia="Times New Roman" w:hAnsi="IRANSans" w:cs="IRANSans"/>
          <w:color w:val="212529"/>
          <w:sz w:val="24"/>
          <w:szCs w:val="24"/>
          <w:rtl/>
        </w:rPr>
        <w:t>؛ به نزاع و کشمکش پرداختند در حالى که این کار در محضر پیامبر (صلی الله علیه و آله) شایسته نبود».</w:t>
      </w:r>
      <w:r w:rsidR="009828D8">
        <w:rPr>
          <w:rFonts w:ascii="IRANSans" w:eastAsia="Times New Roman" w:hAnsi="IRANSans" w:cs="IRANSans" w:hint="cs"/>
          <w:color w:val="7030A0"/>
          <w:sz w:val="24"/>
          <w:szCs w:val="24"/>
          <w:rtl/>
        </w:rPr>
        <w:t>[</w:t>
      </w:r>
      <w:r w:rsidR="009828D8" w:rsidRPr="009828D8">
        <w:rPr>
          <w:rFonts w:ascii="IRANSans" w:eastAsia="Times New Roman" w:hAnsi="IRANSans" w:cs="IRANSans"/>
          <w:color w:val="7030A0"/>
          <w:sz w:val="24"/>
          <w:szCs w:val="24"/>
          <w:rtl/>
        </w:rPr>
        <w:t>صح</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ح</w:t>
      </w:r>
      <w:r w:rsidR="009828D8" w:rsidRPr="009828D8">
        <w:rPr>
          <w:rFonts w:ascii="IRANSans" w:eastAsia="Times New Roman" w:hAnsi="IRANSans" w:cs="IRANSans"/>
          <w:color w:val="7030A0"/>
          <w:sz w:val="24"/>
          <w:szCs w:val="24"/>
          <w:rtl/>
        </w:rPr>
        <w:t xml:space="preserve"> بخارى، کتاب الجهاد والس</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ر،</w:t>
      </w:r>
      <w:r w:rsidR="009828D8" w:rsidRPr="009828D8">
        <w:rPr>
          <w:rFonts w:ascii="IRANSans" w:eastAsia="Times New Roman" w:hAnsi="IRANSans" w:cs="IRANSans"/>
          <w:color w:val="7030A0"/>
          <w:sz w:val="24"/>
          <w:szCs w:val="24"/>
          <w:rtl/>
        </w:rPr>
        <w:t xml:space="preserve"> باب 175، ح 1؛ کتاب المغازى، باب 84، ح 4؛ کتاب الجز</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ه،</w:t>
      </w:r>
      <w:r w:rsidR="009828D8" w:rsidRPr="009828D8">
        <w:rPr>
          <w:rFonts w:ascii="IRANSans" w:eastAsia="Times New Roman" w:hAnsi="IRANSans" w:cs="IRANSans"/>
          <w:color w:val="7030A0"/>
          <w:sz w:val="24"/>
          <w:szCs w:val="24"/>
          <w:rtl/>
        </w:rPr>
        <w:t xml:space="preserve"> باب 6، ح 2؛ صح</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ح</w:t>
      </w:r>
      <w:r w:rsidR="009828D8" w:rsidRPr="009828D8">
        <w:rPr>
          <w:rFonts w:ascii="IRANSans" w:eastAsia="Times New Roman" w:hAnsi="IRANSans" w:cs="IRANSans"/>
          <w:color w:val="7030A0"/>
          <w:sz w:val="24"/>
          <w:szCs w:val="24"/>
          <w:rtl/>
        </w:rPr>
        <w:t xml:space="preserve"> مسلم، کتاب الوص</w:t>
      </w:r>
      <w:r w:rsidR="009828D8" w:rsidRPr="009828D8">
        <w:rPr>
          <w:rFonts w:ascii="IRANSans" w:eastAsia="Times New Roman" w:hAnsi="IRANSans" w:cs="IRANSans" w:hint="cs"/>
          <w:color w:val="7030A0"/>
          <w:sz w:val="24"/>
          <w:szCs w:val="24"/>
          <w:rtl/>
        </w:rPr>
        <w:t>ی</w:t>
      </w:r>
      <w:r w:rsidR="009828D8" w:rsidRPr="009828D8">
        <w:rPr>
          <w:rFonts w:ascii="IRANSans" w:eastAsia="Times New Roman" w:hAnsi="IRANSans" w:cs="IRANSans" w:hint="eastAsia"/>
          <w:color w:val="7030A0"/>
          <w:sz w:val="24"/>
          <w:szCs w:val="24"/>
          <w:rtl/>
        </w:rPr>
        <w:t>ة،</w:t>
      </w:r>
      <w:r w:rsidR="009828D8">
        <w:rPr>
          <w:rFonts w:ascii="IRANSans" w:eastAsia="Times New Roman" w:hAnsi="IRANSans" w:cs="IRANSans"/>
          <w:color w:val="7030A0"/>
          <w:sz w:val="24"/>
          <w:szCs w:val="24"/>
          <w:rtl/>
        </w:rPr>
        <w:t xml:space="preserve"> باب 6، ح 6</w:t>
      </w:r>
      <w:r w:rsidR="009828D8">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br/>
        <w:t>در سه روایت در صحیح بخارى و مسلم (با اندکى اختلاف در تعبیرات) آمده است: «</w:t>
      </w:r>
      <w:r w:rsidRPr="002D66F1">
        <w:rPr>
          <w:rFonts w:ascii="IRANSans" w:eastAsia="Times New Roman" w:hAnsi="IRANSans" w:cs="IRANSans"/>
          <w:color w:val="00B050"/>
          <w:sz w:val="24"/>
          <w:szCs w:val="24"/>
          <w:rtl/>
        </w:rPr>
        <w:t>فاختلف اهلُ البیت فاختصموا، فکان منهم من یقول: قرِّبوا یکتب لکم النبىّ کتابآ لن تضلوا بعده، ومنهم من یقول ما قال عمر</w:t>
      </w:r>
      <w:r w:rsidRPr="002837E9">
        <w:rPr>
          <w:rFonts w:ascii="IRANSans" w:eastAsia="Times New Roman" w:hAnsi="IRANSans" w:cs="IRANSans"/>
          <w:color w:val="212529"/>
          <w:sz w:val="24"/>
          <w:szCs w:val="24"/>
          <w:rtl/>
        </w:rPr>
        <w:t>؛ اهل خانه اختلاف کردند و با هم به درگیرى و خصومت پرداختند. برخى از آنها مى گفتند: قلم و دوات را حاضر کنید تا براى شما نامه اى بنویسد که پس از آن هرگز گمراه نشوید و برخى نیز سخن عمر (که بیمارى بر پیامبر غلبه کرده) را مى گفتند».</w:t>
      </w:r>
      <w:r w:rsidR="005F0A28">
        <w:rPr>
          <w:rFonts w:ascii="IRANSans" w:eastAsia="Times New Roman" w:hAnsi="IRANSans" w:cs="IRANSans" w:hint="cs"/>
          <w:color w:val="7030A0"/>
          <w:sz w:val="24"/>
          <w:szCs w:val="24"/>
          <w:rtl/>
        </w:rPr>
        <w:t>[</w:t>
      </w:r>
      <w:r w:rsidR="005F0A28" w:rsidRPr="005F0A28">
        <w:rPr>
          <w:rFonts w:ascii="IRANSans" w:eastAsia="Times New Roman" w:hAnsi="IRANSans" w:cs="IRANSans"/>
          <w:color w:val="7030A0"/>
          <w:sz w:val="24"/>
          <w:szCs w:val="24"/>
          <w:rtl/>
        </w:rPr>
        <w:t>صح</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ح</w:t>
      </w:r>
      <w:r w:rsidR="005F0A28" w:rsidRPr="005F0A28">
        <w:rPr>
          <w:rFonts w:ascii="IRANSans" w:eastAsia="Times New Roman" w:hAnsi="IRANSans" w:cs="IRANSans"/>
          <w:color w:val="7030A0"/>
          <w:sz w:val="24"/>
          <w:szCs w:val="24"/>
          <w:rtl/>
        </w:rPr>
        <w:t xml:space="preserve"> بخارى، کتاب المرضى، باب 17، ح 1؛ کتاب المغازى، باب 84، ح 5؛ صح</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ح</w:t>
      </w:r>
      <w:r w:rsidR="005F0A28" w:rsidRPr="005F0A28">
        <w:rPr>
          <w:rFonts w:ascii="IRANSans" w:eastAsia="Times New Roman" w:hAnsi="IRANSans" w:cs="IRANSans"/>
          <w:color w:val="7030A0"/>
          <w:sz w:val="24"/>
          <w:szCs w:val="24"/>
          <w:rtl/>
        </w:rPr>
        <w:t xml:space="preserve"> مسلم، کتاب الوص</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ة،</w:t>
      </w:r>
      <w:r w:rsidR="005F0A28">
        <w:rPr>
          <w:rFonts w:ascii="IRANSans" w:eastAsia="Times New Roman" w:hAnsi="IRANSans" w:cs="IRANSans"/>
          <w:color w:val="7030A0"/>
          <w:sz w:val="24"/>
          <w:szCs w:val="24"/>
          <w:rtl/>
        </w:rPr>
        <w:t xml:space="preserve"> باب 6، ح 8</w:t>
      </w:r>
      <w:r w:rsidR="005F0A28">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br/>
        <w:t>این مطالب کاملا گویاى آن است که در نزد آن حضرت به خصومت و کشمکش و نزاع پرداختند و سخنان بالا ردّ و بدل شد!</w:t>
      </w:r>
    </w:p>
    <w:p w:rsidR="00620526" w:rsidRDefault="002837E9" w:rsidP="0087718E">
      <w:pPr>
        <w:pStyle w:val="Heading2"/>
        <w:rPr>
          <w:rFonts w:eastAsia="Times New Roman"/>
          <w:rtl/>
        </w:rPr>
      </w:pPr>
      <w:r w:rsidRPr="002837E9">
        <w:rPr>
          <w:rFonts w:eastAsia="Times New Roman"/>
          <w:rtl/>
        </w:rPr>
        <w:t>4. عکس العمل پیامبر چگونه بود؟</w:t>
      </w:r>
    </w:p>
    <w:p w:rsidR="002837E9" w:rsidRPr="005F0A28" w:rsidRDefault="002837E9" w:rsidP="0087718E">
      <w:pPr>
        <w:spacing w:after="100" w:afterAutospacing="1" w:line="600" w:lineRule="atLeast"/>
        <w:rPr>
          <w:rFonts w:ascii="IRANSans" w:eastAsia="Times New Roman" w:hAnsi="IRANSans" w:cs="IRANSans"/>
          <w:color w:val="7030A0"/>
          <w:sz w:val="24"/>
          <w:szCs w:val="24"/>
          <w:rtl/>
        </w:rPr>
      </w:pPr>
      <w:r w:rsidRPr="002837E9">
        <w:rPr>
          <w:rFonts w:ascii="IRANSans" w:eastAsia="Times New Roman" w:hAnsi="IRANSans" w:cs="IRANSans"/>
          <w:color w:val="212529"/>
          <w:sz w:val="24"/>
          <w:szCs w:val="24"/>
          <w:rtl/>
        </w:rPr>
        <w:t>عکس العملى که رسول خدا (صلی الله علیه و آله) در برابر برخوردهاى نارواى جمعى از صحابه و نزاع و درگیرى آنان از خود نشان داد نیز قابل توجه است. مطابق آنچه در صحیح بخارى و مسلم آمده، دو نوع عکس العمل از آن حضرت نقل شده است:</w:t>
      </w:r>
      <w:r w:rsidRPr="002837E9">
        <w:rPr>
          <w:rFonts w:ascii="IRANSans" w:eastAsia="Times New Roman" w:hAnsi="IRANSans" w:cs="IRANSans"/>
          <w:color w:val="212529"/>
          <w:sz w:val="24"/>
          <w:szCs w:val="24"/>
          <w:rtl/>
        </w:rPr>
        <w:br/>
        <w:t>1. فرمود: «</w:t>
      </w:r>
      <w:r w:rsidRPr="002D66F1">
        <w:rPr>
          <w:rFonts w:ascii="IRANSans" w:eastAsia="Times New Roman" w:hAnsi="IRANSans" w:cs="IRANSans"/>
          <w:color w:val="00B050"/>
          <w:sz w:val="24"/>
          <w:szCs w:val="24"/>
          <w:rtl/>
        </w:rPr>
        <w:t>قوموا عنّى ولاینبغى عندى التنازع</w:t>
      </w:r>
      <w:r w:rsidRPr="002837E9">
        <w:rPr>
          <w:rFonts w:ascii="IRANSans" w:eastAsia="Times New Roman" w:hAnsi="IRANSans" w:cs="IRANSans"/>
          <w:color w:val="212529"/>
          <w:sz w:val="24"/>
          <w:szCs w:val="24"/>
          <w:rtl/>
        </w:rPr>
        <w:t>؛ از نزد من برخیزید (و دور شوید) که در محضر من نزاع و کشمکش سزاوار نیست».</w:t>
      </w:r>
      <w:r w:rsidR="005F0A28">
        <w:rPr>
          <w:rFonts w:ascii="IRANSans" w:eastAsia="Times New Roman" w:hAnsi="IRANSans" w:cs="IRANSans" w:hint="cs"/>
          <w:color w:val="7030A0"/>
          <w:sz w:val="24"/>
          <w:szCs w:val="24"/>
          <w:rtl/>
        </w:rPr>
        <w:t>[</w:t>
      </w:r>
      <w:r w:rsidR="005F0A28" w:rsidRPr="005F0A28">
        <w:rPr>
          <w:rFonts w:ascii="IRANSans" w:eastAsia="Times New Roman" w:hAnsi="IRANSans" w:cs="IRANSans"/>
          <w:color w:val="7030A0"/>
          <w:sz w:val="24"/>
          <w:szCs w:val="24"/>
          <w:rtl/>
        </w:rPr>
        <w:t>صح</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ح</w:t>
      </w:r>
      <w:r w:rsidR="005F0A28" w:rsidRPr="005F0A28">
        <w:rPr>
          <w:rFonts w:ascii="IRANSans" w:eastAsia="Times New Roman" w:hAnsi="IRANSans" w:cs="IRANSans"/>
          <w:color w:val="7030A0"/>
          <w:sz w:val="24"/>
          <w:szCs w:val="24"/>
          <w:rtl/>
        </w:rPr>
        <w:t xml:space="preserve"> بخارى، کتاب العلم، باب 39، ح 4. در برخى از روا</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ات</w:t>
      </w:r>
      <w:r w:rsidR="005F0A28" w:rsidRPr="005F0A28">
        <w:rPr>
          <w:rFonts w:ascii="IRANSans" w:eastAsia="Times New Roman" w:hAnsi="IRANSans" w:cs="IRANSans"/>
          <w:color w:val="7030A0"/>
          <w:sz w:val="24"/>
          <w:szCs w:val="24"/>
          <w:rtl/>
        </w:rPr>
        <w:t xml:space="preserve"> فقط کلمه«قوموا» آمده است: همان مدرک، کتاب المغازى، باب 84، ح 5؛ کتابالمرضى، باب 17، ح 1؛ صح</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ح</w:t>
      </w:r>
      <w:r w:rsidR="005F0A28" w:rsidRPr="005F0A28">
        <w:rPr>
          <w:rFonts w:ascii="IRANSans" w:eastAsia="Times New Roman" w:hAnsi="IRANSans" w:cs="IRANSans"/>
          <w:color w:val="7030A0"/>
          <w:sz w:val="24"/>
          <w:szCs w:val="24"/>
          <w:rtl/>
        </w:rPr>
        <w:t xml:space="preserve"> مسلم، کتاب الوص</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ة،</w:t>
      </w:r>
      <w:r w:rsidR="005F0A28" w:rsidRPr="005F0A28">
        <w:rPr>
          <w:rFonts w:ascii="IRANSans" w:eastAsia="Times New Roman" w:hAnsi="IRANSans" w:cs="IRANSans"/>
          <w:color w:val="7030A0"/>
          <w:sz w:val="24"/>
          <w:szCs w:val="24"/>
          <w:rtl/>
        </w:rPr>
        <w:t xml:space="preserve"> باب 6، ح (عل</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هما</w:t>
      </w:r>
      <w:r w:rsidR="005F0A28">
        <w:rPr>
          <w:rFonts w:ascii="IRANSans" w:eastAsia="Times New Roman" w:hAnsi="IRANSans" w:cs="IRANSans"/>
          <w:color w:val="7030A0"/>
          <w:sz w:val="24"/>
          <w:szCs w:val="24"/>
          <w:rtl/>
        </w:rPr>
        <w:t xml:space="preserve"> السلام)</w:t>
      </w:r>
      <w:r w:rsidR="005F0A28">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br/>
        <w:t>در این تعبیر کاملا خشم و ناراحتى رسول خدا (صلی الله علیه و آله) از سخنان، اعمال و رفتار آنها آشکار است.</w:t>
      </w:r>
      <w:r w:rsidRPr="002837E9">
        <w:rPr>
          <w:rFonts w:ascii="IRANSans" w:eastAsia="Times New Roman" w:hAnsi="IRANSans" w:cs="IRANSans"/>
          <w:color w:val="212529"/>
          <w:sz w:val="24"/>
          <w:szCs w:val="24"/>
          <w:rtl/>
        </w:rPr>
        <w:br/>
        <w:t>2. هنگامى که نزاع و کشمکش پیش آمد و حرف هاى زشتى به آن حضرت زده شد، فرمود: «</w:t>
      </w:r>
      <w:r w:rsidRPr="002D66F1">
        <w:rPr>
          <w:rFonts w:ascii="IRANSans" w:eastAsia="Times New Roman" w:hAnsi="IRANSans" w:cs="IRANSans"/>
          <w:color w:val="00B050"/>
          <w:sz w:val="24"/>
          <w:szCs w:val="24"/>
          <w:rtl/>
        </w:rPr>
        <w:t>ذرونى، فالّذى أنا فیه خیر ممّا تدعونی إلیه</w:t>
      </w:r>
      <w:r w:rsidRPr="002837E9">
        <w:rPr>
          <w:rFonts w:ascii="IRANSans" w:eastAsia="Times New Roman" w:hAnsi="IRANSans" w:cs="IRANSans"/>
          <w:color w:val="212529"/>
          <w:sz w:val="24"/>
          <w:szCs w:val="24"/>
          <w:rtl/>
        </w:rPr>
        <w:t>؛ مرا به حال خودم واگذارید! چرا که این حالتى که من در آن هستم بهتر از چیزى است که مرا بدان فرا</w:t>
      </w:r>
      <w:r w:rsidR="005F0A28">
        <w:rPr>
          <w:rFonts w:ascii="IRANSans" w:eastAsia="Times New Roman" w:hAnsi="IRANSans" w:cs="IRANSans" w:hint="cs"/>
          <w:color w:val="212529"/>
          <w:sz w:val="24"/>
          <w:szCs w:val="24"/>
          <w:rtl/>
        </w:rPr>
        <w:t xml:space="preserve"> </w:t>
      </w:r>
      <w:r w:rsidRPr="002837E9">
        <w:rPr>
          <w:rFonts w:ascii="IRANSans" w:eastAsia="Times New Roman" w:hAnsi="IRANSans" w:cs="IRANSans"/>
          <w:color w:val="212529"/>
          <w:sz w:val="24"/>
          <w:szCs w:val="24"/>
          <w:rtl/>
        </w:rPr>
        <w:t>مى خوانید».(اشاره به حالت توجه مخصوص به خدا در آخرین ساعات عمر است).</w:t>
      </w:r>
      <w:r w:rsidR="005F0A28">
        <w:rPr>
          <w:rFonts w:ascii="IRANSans" w:eastAsia="Times New Roman" w:hAnsi="IRANSans" w:cs="IRANSans" w:hint="cs"/>
          <w:color w:val="7030A0"/>
          <w:sz w:val="24"/>
          <w:szCs w:val="24"/>
          <w:rtl/>
        </w:rPr>
        <w:t>[</w:t>
      </w:r>
      <w:r w:rsidR="005F0A28" w:rsidRPr="005F0A28">
        <w:rPr>
          <w:rFonts w:ascii="IRANSans" w:eastAsia="Times New Roman" w:hAnsi="IRANSans" w:cs="IRANSans"/>
          <w:color w:val="7030A0"/>
          <w:sz w:val="24"/>
          <w:szCs w:val="24"/>
          <w:rtl/>
        </w:rPr>
        <w:t>صح</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ح</w:t>
      </w:r>
      <w:r w:rsidR="005F0A28" w:rsidRPr="005F0A28">
        <w:rPr>
          <w:rFonts w:ascii="IRANSans" w:eastAsia="Times New Roman" w:hAnsi="IRANSans" w:cs="IRANSans"/>
          <w:color w:val="7030A0"/>
          <w:sz w:val="24"/>
          <w:szCs w:val="24"/>
          <w:rtl/>
        </w:rPr>
        <w:t xml:space="preserve"> بخارى، کتاب الجز</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ه،</w:t>
      </w:r>
      <w:r w:rsidR="005F0A28" w:rsidRPr="005F0A28">
        <w:rPr>
          <w:rFonts w:ascii="IRANSans" w:eastAsia="Times New Roman" w:hAnsi="IRANSans" w:cs="IRANSans"/>
          <w:color w:val="7030A0"/>
          <w:sz w:val="24"/>
          <w:szCs w:val="24"/>
          <w:rtl/>
        </w:rPr>
        <w:t xml:space="preserve"> باب 6، ح 2؛ کتاب المغازى، باب 84، ح 4؛ کتاب الجهاد والس</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ر،</w:t>
      </w:r>
      <w:r w:rsidR="005F0A28" w:rsidRPr="005F0A28">
        <w:rPr>
          <w:rFonts w:ascii="IRANSans" w:eastAsia="Times New Roman" w:hAnsi="IRANSans" w:cs="IRANSans"/>
          <w:color w:val="7030A0"/>
          <w:sz w:val="24"/>
          <w:szCs w:val="24"/>
          <w:rtl/>
        </w:rPr>
        <w:t xml:space="preserve"> باب 175، ح 1، (در ا</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ن</w:t>
      </w:r>
      <w:r w:rsidR="005F0A28" w:rsidRPr="005F0A28">
        <w:rPr>
          <w:rFonts w:ascii="IRANSans" w:eastAsia="Times New Roman" w:hAnsi="IRANSans" w:cs="IRANSans"/>
          <w:color w:val="7030A0"/>
          <w:sz w:val="24"/>
          <w:szCs w:val="24"/>
          <w:rtl/>
        </w:rPr>
        <w:t xml:space="preserve"> حد</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ث،</w:t>
      </w:r>
      <w:r w:rsidR="005F0A28" w:rsidRPr="005F0A28">
        <w:rPr>
          <w:rFonts w:ascii="IRANSans" w:eastAsia="Times New Roman" w:hAnsi="IRANSans" w:cs="IRANSans"/>
          <w:color w:val="7030A0"/>
          <w:sz w:val="24"/>
          <w:szCs w:val="24"/>
          <w:rtl/>
        </w:rPr>
        <w:t xml:space="preserve"> به جاى «ذرونى» کلمه «دعونى» آمده است). در صح</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ح</w:t>
      </w:r>
      <w:r w:rsidR="005F0A28" w:rsidRPr="005F0A28">
        <w:rPr>
          <w:rFonts w:ascii="IRANSans" w:eastAsia="Times New Roman" w:hAnsi="IRANSans" w:cs="IRANSans"/>
          <w:color w:val="7030A0"/>
          <w:sz w:val="24"/>
          <w:szCs w:val="24"/>
          <w:rtl/>
        </w:rPr>
        <w:t xml:space="preserve"> مسلم، کتاب الوص</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ة،</w:t>
      </w:r>
      <w:r w:rsidR="005F0A28" w:rsidRPr="005F0A28">
        <w:rPr>
          <w:rFonts w:ascii="IRANSans" w:eastAsia="Times New Roman" w:hAnsi="IRANSans" w:cs="IRANSans"/>
          <w:color w:val="7030A0"/>
          <w:sz w:val="24"/>
          <w:szCs w:val="24"/>
          <w:rtl/>
        </w:rPr>
        <w:t xml:space="preserve"> باب 6، ح 6، ن</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ز</w:t>
      </w:r>
      <w:r w:rsidR="005F0A28" w:rsidRPr="005F0A28">
        <w:rPr>
          <w:rFonts w:ascii="IRANSans" w:eastAsia="Times New Roman" w:hAnsi="IRANSans" w:cs="IRANSans"/>
          <w:color w:val="7030A0"/>
          <w:sz w:val="24"/>
          <w:szCs w:val="24"/>
          <w:rtl/>
        </w:rPr>
        <w:t xml:space="preserve"> آمده است: قال: «دعونى فالّذى أنا ف</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ه</w:t>
      </w:r>
      <w:r w:rsidR="005F0A28" w:rsidRPr="005F0A28">
        <w:rPr>
          <w:rFonts w:ascii="IRANSans" w:eastAsia="Times New Roman" w:hAnsi="IRANSans" w:cs="IRANSans"/>
          <w:color w:val="7030A0"/>
          <w:sz w:val="24"/>
          <w:szCs w:val="24"/>
          <w:rtl/>
        </w:rPr>
        <w:t xml:space="preserve"> خ</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ر»</w:t>
      </w:r>
      <w:r w:rsidR="005F0A28">
        <w:rPr>
          <w:rFonts w:ascii="IRANSans" w:eastAsia="Times New Roman" w:hAnsi="IRANSans" w:cs="IRANSans" w:hint="cs"/>
          <w:color w:val="7030A0"/>
          <w:sz w:val="24"/>
          <w:szCs w:val="24"/>
          <w:rtl/>
        </w:rPr>
        <w:t>]</w:t>
      </w:r>
    </w:p>
    <w:p w:rsidR="00620526" w:rsidRDefault="002837E9" w:rsidP="0087718E">
      <w:pPr>
        <w:pStyle w:val="Heading2"/>
        <w:rPr>
          <w:rFonts w:eastAsia="Times New Roman"/>
          <w:rtl/>
        </w:rPr>
      </w:pPr>
      <w:r w:rsidRPr="002837E9">
        <w:rPr>
          <w:rFonts w:eastAsia="Times New Roman"/>
          <w:rtl/>
        </w:rPr>
        <w:t>5. اندوه فراوان ابن</w:t>
      </w:r>
      <w:r w:rsidR="00DF2CF2">
        <w:rPr>
          <w:rFonts w:eastAsia="Times New Roman"/>
          <w:rtl/>
        </w:rPr>
        <w:t xml:space="preserve"> </w:t>
      </w:r>
      <w:r w:rsidRPr="002837E9">
        <w:rPr>
          <w:rFonts w:eastAsia="Times New Roman"/>
          <w:rtl/>
        </w:rPr>
        <w:t>عباس براى چه بود؟</w:t>
      </w:r>
    </w:p>
    <w:p w:rsidR="002837E9" w:rsidRPr="002837E9" w:rsidRDefault="002837E9" w:rsidP="0087718E">
      <w:pPr>
        <w:spacing w:after="100" w:afterAutospacing="1" w:line="600" w:lineRule="atLeast"/>
        <w:rPr>
          <w:rFonts w:ascii="IRANSans" w:eastAsia="Times New Roman" w:hAnsi="IRANSans" w:cs="IRANSans"/>
          <w:color w:val="7030A0"/>
          <w:sz w:val="24"/>
          <w:szCs w:val="24"/>
          <w:rtl/>
        </w:rPr>
      </w:pPr>
      <w:r w:rsidRPr="002837E9">
        <w:rPr>
          <w:rFonts w:ascii="IRANSans" w:eastAsia="Times New Roman" w:hAnsi="IRANSans" w:cs="IRANSans"/>
          <w:color w:val="212529"/>
          <w:sz w:val="24"/>
          <w:szCs w:val="24"/>
          <w:rtl/>
        </w:rPr>
        <w:t>مطابق پنج روایت از روایات صحاح، هنگامى که ابن عباس مى خواهد گزارشى از ماجراى آن روز بدهد، نخست با تأثر و اندوه از آن یاد مى کند و سپس به نقل حادثه مى پردازد، به عنوان نمونه: «سعید بن جبیر ـ مطابق نقل صحیح بخارى ـ مى گوید، ابن عباس مى گفت: «</w:t>
      </w:r>
      <w:r w:rsidRPr="002D66F1">
        <w:rPr>
          <w:rFonts w:ascii="IRANSans" w:eastAsia="Times New Roman" w:hAnsi="IRANSans" w:cs="IRANSans"/>
          <w:color w:val="00B050"/>
          <w:sz w:val="24"/>
          <w:szCs w:val="24"/>
          <w:rtl/>
        </w:rPr>
        <w:t>یوم الخمیس و ما یوم الخمیس</w:t>
      </w:r>
      <w:r w:rsidRPr="002837E9">
        <w:rPr>
          <w:rFonts w:ascii="IRANSans" w:eastAsia="Times New Roman" w:hAnsi="IRANSans" w:cs="IRANSans"/>
          <w:color w:val="212529"/>
          <w:sz w:val="24"/>
          <w:szCs w:val="24"/>
          <w:rtl/>
        </w:rPr>
        <w:t>؛ روز پنج شنبه، چه روز پنج شنبه دردناکى؟!».</w:t>
      </w:r>
      <w:r w:rsidRPr="002837E9">
        <w:rPr>
          <w:rFonts w:ascii="IRANSans" w:eastAsia="Times New Roman" w:hAnsi="IRANSans" w:cs="IRANSans"/>
          <w:color w:val="212529"/>
          <w:sz w:val="24"/>
          <w:szCs w:val="24"/>
          <w:rtl/>
        </w:rPr>
        <w:br/>
        <w:t>سپس سعید بن جبیر مى افزاید: «</w:t>
      </w:r>
      <w:r w:rsidRPr="002D66F1">
        <w:rPr>
          <w:rFonts w:ascii="IRANSans" w:eastAsia="Times New Roman" w:hAnsi="IRANSans" w:cs="IRANSans"/>
          <w:color w:val="00B050"/>
          <w:sz w:val="24"/>
          <w:szCs w:val="24"/>
          <w:rtl/>
        </w:rPr>
        <w:t>ثمّ بکى حتّى بلَّ دمعه الحصى</w:t>
      </w:r>
      <w:r w:rsidRPr="002837E9">
        <w:rPr>
          <w:rFonts w:ascii="IRANSans" w:eastAsia="Times New Roman" w:hAnsi="IRANSans" w:cs="IRANSans"/>
          <w:color w:val="212529"/>
          <w:sz w:val="24"/>
          <w:szCs w:val="24"/>
          <w:rtl/>
        </w:rPr>
        <w:t>؛ سپس (ابن عباس) آن قدر گریست که قطرات اشک چشمش روى سنگریزه هاى زمین افتاد».</w:t>
      </w:r>
      <w:r w:rsidR="005F0A28">
        <w:rPr>
          <w:rFonts w:ascii="IRANSans" w:eastAsia="Times New Roman" w:hAnsi="IRANSans" w:cs="IRANSans" w:hint="cs"/>
          <w:color w:val="7030A0"/>
          <w:sz w:val="24"/>
          <w:szCs w:val="24"/>
          <w:rtl/>
        </w:rPr>
        <w:t>[</w:t>
      </w:r>
      <w:r w:rsidR="005F0A28" w:rsidRPr="005F0A28">
        <w:rPr>
          <w:rFonts w:ascii="IRANSans" w:eastAsia="Times New Roman" w:hAnsi="IRANSans" w:cs="IRANSans"/>
          <w:color w:val="7030A0"/>
          <w:sz w:val="24"/>
          <w:szCs w:val="24"/>
          <w:rtl/>
        </w:rPr>
        <w:t>صح</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ح</w:t>
      </w:r>
      <w:r w:rsidR="005F0A28" w:rsidRPr="005F0A28">
        <w:rPr>
          <w:rFonts w:ascii="IRANSans" w:eastAsia="Times New Roman" w:hAnsi="IRANSans" w:cs="IRANSans"/>
          <w:color w:val="7030A0"/>
          <w:sz w:val="24"/>
          <w:szCs w:val="24"/>
          <w:rtl/>
        </w:rPr>
        <w:t xml:space="preserve"> بخارى، کتاب الجز</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ه،</w:t>
      </w:r>
      <w:r w:rsidR="005F0A28" w:rsidRPr="005F0A28">
        <w:rPr>
          <w:rFonts w:ascii="IRANSans" w:eastAsia="Times New Roman" w:hAnsi="IRANSans" w:cs="IRANSans"/>
          <w:color w:val="7030A0"/>
          <w:sz w:val="24"/>
          <w:szCs w:val="24"/>
          <w:rtl/>
        </w:rPr>
        <w:t xml:space="preserve"> باب 6، ح 2. شب</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ه</w:t>
      </w:r>
      <w:r w:rsidR="005F0A28" w:rsidRPr="005F0A28">
        <w:rPr>
          <w:rFonts w:ascii="IRANSans" w:eastAsia="Times New Roman" w:hAnsi="IRANSans" w:cs="IRANSans"/>
          <w:color w:val="7030A0"/>
          <w:sz w:val="24"/>
          <w:szCs w:val="24"/>
          <w:rtl/>
        </w:rPr>
        <w:t xml:space="preserve"> هم</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ن</w:t>
      </w:r>
      <w:r w:rsidR="005F0A28" w:rsidRPr="005F0A28">
        <w:rPr>
          <w:rFonts w:ascii="IRANSans" w:eastAsia="Times New Roman" w:hAnsi="IRANSans" w:cs="IRANSans"/>
          <w:color w:val="7030A0"/>
          <w:sz w:val="24"/>
          <w:szCs w:val="24"/>
          <w:rtl/>
        </w:rPr>
        <w:t xml:space="preserve"> مضمون در چندنقل د</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گر</w:t>
      </w:r>
      <w:r w:rsidR="005F0A28" w:rsidRPr="005F0A28">
        <w:rPr>
          <w:rFonts w:ascii="IRANSans" w:eastAsia="Times New Roman" w:hAnsi="IRANSans" w:cs="IRANSans"/>
          <w:color w:val="7030A0"/>
          <w:sz w:val="24"/>
          <w:szCs w:val="24"/>
          <w:rtl/>
        </w:rPr>
        <w:t xml:space="preserve"> ن</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ز</w:t>
      </w:r>
      <w:r w:rsidR="005F0A28" w:rsidRPr="005F0A28">
        <w:rPr>
          <w:rFonts w:ascii="IRANSans" w:eastAsia="Times New Roman" w:hAnsi="IRANSans" w:cs="IRANSans"/>
          <w:color w:val="7030A0"/>
          <w:sz w:val="24"/>
          <w:szCs w:val="24"/>
          <w:rtl/>
        </w:rPr>
        <w:t xml:space="preserve"> آمده است؛ ر.ک: صح</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ح</w:t>
      </w:r>
      <w:r w:rsidR="005F0A28" w:rsidRPr="005F0A28">
        <w:rPr>
          <w:rFonts w:ascii="IRANSans" w:eastAsia="Times New Roman" w:hAnsi="IRANSans" w:cs="IRANSans"/>
          <w:color w:val="7030A0"/>
          <w:sz w:val="24"/>
          <w:szCs w:val="24"/>
          <w:rtl/>
        </w:rPr>
        <w:t xml:space="preserve"> بخارى، کتاب الجهاد والس</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ر،</w:t>
      </w:r>
      <w:r w:rsidR="005F0A28" w:rsidRPr="005F0A28">
        <w:rPr>
          <w:rFonts w:ascii="IRANSans" w:eastAsia="Times New Roman" w:hAnsi="IRANSans" w:cs="IRANSans"/>
          <w:color w:val="7030A0"/>
          <w:sz w:val="24"/>
          <w:szCs w:val="24"/>
          <w:rtl/>
        </w:rPr>
        <w:t xml:space="preserve"> باب175، ح 1؛ کتاب المغازى، باب 84، ح 4 (بدون نقل گر</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ستن</w:t>
      </w:r>
      <w:r w:rsidR="005F0A28" w:rsidRPr="005F0A28">
        <w:rPr>
          <w:rFonts w:ascii="IRANSans" w:eastAsia="Times New Roman" w:hAnsi="IRANSans" w:cs="IRANSans"/>
          <w:color w:val="7030A0"/>
          <w:sz w:val="24"/>
          <w:szCs w:val="24"/>
          <w:rtl/>
        </w:rPr>
        <w:t xml:space="preserve"> ابن عباس)؛صح</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ح</w:t>
      </w:r>
      <w:r w:rsidR="005F0A28" w:rsidRPr="005F0A28">
        <w:rPr>
          <w:rFonts w:ascii="IRANSans" w:eastAsia="Times New Roman" w:hAnsi="IRANSans" w:cs="IRANSans"/>
          <w:color w:val="7030A0"/>
          <w:sz w:val="24"/>
          <w:szCs w:val="24"/>
          <w:rtl/>
        </w:rPr>
        <w:t xml:space="preserve"> مسلم، کتاب الوص</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ة،</w:t>
      </w:r>
      <w:r w:rsidR="005F0A28" w:rsidRPr="005F0A28">
        <w:rPr>
          <w:rFonts w:ascii="IRANSans" w:eastAsia="Times New Roman" w:hAnsi="IRANSans" w:cs="IRANSans"/>
          <w:color w:val="7030A0"/>
          <w:sz w:val="24"/>
          <w:szCs w:val="24"/>
          <w:rtl/>
        </w:rPr>
        <w:t xml:space="preserve"> باب 60، ح 6 و ح (عل</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ه</w:t>
      </w:r>
      <w:r w:rsidR="005F0A28">
        <w:rPr>
          <w:rFonts w:ascii="IRANSans" w:eastAsia="Times New Roman" w:hAnsi="IRANSans" w:cs="IRANSans"/>
          <w:color w:val="7030A0"/>
          <w:sz w:val="24"/>
          <w:szCs w:val="24"/>
          <w:rtl/>
        </w:rPr>
        <w:t xml:space="preserve"> السلام)</w:t>
      </w:r>
      <w:r w:rsidR="005F0A28">
        <w:rPr>
          <w:rFonts w:ascii="IRANSans" w:eastAsia="Times New Roman" w:hAnsi="IRANSans" w:cs="IRANSans" w:hint="cs"/>
          <w:color w:val="7030A0"/>
          <w:sz w:val="24"/>
          <w:szCs w:val="24"/>
          <w:rtl/>
        </w:rPr>
        <w:t>]</w:t>
      </w:r>
    </w:p>
    <w:p w:rsidR="002837E9" w:rsidRPr="002E39B1" w:rsidRDefault="002837E9" w:rsidP="0087718E">
      <w:pPr>
        <w:spacing w:after="0" w:line="600" w:lineRule="atLeast"/>
        <w:rPr>
          <w:rFonts w:ascii="IRANSans" w:eastAsia="Times New Roman" w:hAnsi="IRANSans" w:cs="IRANSans"/>
          <w:color w:val="7030A0"/>
          <w:sz w:val="24"/>
          <w:szCs w:val="24"/>
          <w:rtl/>
        </w:rPr>
      </w:pPr>
      <w:r w:rsidRPr="002837E9">
        <w:rPr>
          <w:rFonts w:ascii="IRANSans" w:eastAsia="Times New Roman" w:hAnsi="IRANSans" w:cs="IRANSans"/>
          <w:color w:val="212529"/>
          <w:sz w:val="24"/>
          <w:szCs w:val="24"/>
          <w:rtl/>
        </w:rPr>
        <w:t>روشن است که تأسف ابن عباس و اشک فراوان او، هم به سبب توهینى است که به رسول خدا (صلی الله علیه و آله) شد و هم به خاطر جلوگیرى از نوشتن آن حضرت؛ که در صورت نوشتن، از گمراهى امت جلوگیرى مى شد.</w:t>
      </w:r>
      <w:r w:rsidRPr="002837E9">
        <w:rPr>
          <w:rFonts w:ascii="IRANSans" w:eastAsia="Times New Roman" w:hAnsi="IRANSans" w:cs="IRANSans"/>
          <w:color w:val="212529"/>
          <w:sz w:val="24"/>
          <w:szCs w:val="24"/>
          <w:rtl/>
        </w:rPr>
        <w:br/>
        <w:t>درچهارنقل دیگردرصحیح بخارى ومسلم از این حادثه آمده است که ابن عباس پس از نقل این ماجرا، در پایان براى ممانعت از کتابت آن نامه، بسیار تأسف مى خورد. از جمله:</w:t>
      </w:r>
      <w:r w:rsidRPr="002837E9">
        <w:rPr>
          <w:rFonts w:ascii="IRANSans" w:eastAsia="Times New Roman" w:hAnsi="IRANSans" w:cs="IRANSans"/>
          <w:color w:val="212529"/>
          <w:sz w:val="24"/>
          <w:szCs w:val="24"/>
          <w:rtl/>
        </w:rPr>
        <w:br/>
        <w:t>در روایتى که عبیدالله بن عبدالله از ابن عباس نقل مى کند، پس از بیان ماجراى جلوگیرى از ممانعت کتابت نامه، آمده است: «</w:t>
      </w:r>
      <w:r w:rsidRPr="002D66F1">
        <w:rPr>
          <w:rFonts w:ascii="IRANSans" w:eastAsia="Times New Roman" w:hAnsi="IRANSans" w:cs="IRANSans"/>
          <w:color w:val="00B050"/>
          <w:sz w:val="24"/>
          <w:szCs w:val="24"/>
          <w:rtl/>
        </w:rPr>
        <w:t>قال عبیدالله: وکان ابن عباس یقول: إنّ الرزیّة کلّ الرزیّة ما حال بینَ رسول الله وبین أن یکتُبَ لهم ذلک الکتاب، من اختلافهم ولَغَطهم</w:t>
      </w:r>
      <w:r w:rsidRPr="002837E9">
        <w:rPr>
          <w:rFonts w:ascii="IRANSans" w:eastAsia="Times New Roman" w:hAnsi="IRANSans" w:cs="IRANSans"/>
          <w:color w:val="212529"/>
          <w:sz w:val="24"/>
          <w:szCs w:val="24"/>
          <w:rtl/>
        </w:rPr>
        <w:t>؛ عبیدالله گفت: ابن عباس همواره مى گفت: مصیبت و خسارت سنگین و حقیقتاً خسارت تام، آن است که آنان به سبب اختلاف، هیاهو و کشمکش مانع شدند که رسول خدا (صلی الله علیه و آله) آن نامه را بنویسد».</w:t>
      </w:r>
      <w:r w:rsidR="005F0A28">
        <w:rPr>
          <w:rFonts w:ascii="IRANSans" w:eastAsia="Times New Roman" w:hAnsi="IRANSans" w:cs="IRANSans" w:hint="cs"/>
          <w:color w:val="7030A0"/>
          <w:sz w:val="24"/>
          <w:szCs w:val="24"/>
          <w:rtl/>
        </w:rPr>
        <w:t>[</w:t>
      </w:r>
      <w:r w:rsidR="005F0A28" w:rsidRPr="005F0A28">
        <w:rPr>
          <w:rFonts w:ascii="IRANSans" w:eastAsia="Times New Roman" w:hAnsi="IRANSans" w:cs="IRANSans"/>
          <w:color w:val="7030A0"/>
          <w:sz w:val="24"/>
          <w:szCs w:val="24"/>
          <w:rtl/>
        </w:rPr>
        <w:t>صح</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ح</w:t>
      </w:r>
      <w:r w:rsidR="005F0A28" w:rsidRPr="005F0A28">
        <w:rPr>
          <w:rFonts w:ascii="IRANSans" w:eastAsia="Times New Roman" w:hAnsi="IRANSans" w:cs="IRANSans"/>
          <w:color w:val="7030A0"/>
          <w:sz w:val="24"/>
          <w:szCs w:val="24"/>
          <w:rtl/>
        </w:rPr>
        <w:t xml:space="preserve"> بخارى، کتاب المرضى، باب 17، ح 1؛ شب</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ه</w:t>
      </w:r>
      <w:r w:rsidR="005F0A28" w:rsidRPr="005F0A28">
        <w:rPr>
          <w:rFonts w:ascii="IRANSans" w:eastAsia="Times New Roman" w:hAnsi="IRANSans" w:cs="IRANSans"/>
          <w:color w:val="7030A0"/>
          <w:sz w:val="24"/>
          <w:szCs w:val="24"/>
          <w:rtl/>
        </w:rPr>
        <w:t xml:space="preserve"> به هم</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ن</w:t>
      </w:r>
      <w:r w:rsidR="005F0A28" w:rsidRPr="005F0A28">
        <w:rPr>
          <w:rFonts w:ascii="IRANSans" w:eastAsia="Times New Roman" w:hAnsi="IRANSans" w:cs="IRANSans"/>
          <w:color w:val="7030A0"/>
          <w:sz w:val="24"/>
          <w:szCs w:val="24"/>
          <w:rtl/>
        </w:rPr>
        <w:t xml:space="preserve"> مضمون: کتاب العلم، باب 39، ح 4؛ کتاب المغازى، باب، 84، ح 5؛ صح</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ح</w:t>
      </w:r>
      <w:r w:rsidR="005F0A28" w:rsidRPr="005F0A28">
        <w:rPr>
          <w:rFonts w:ascii="IRANSans" w:eastAsia="Times New Roman" w:hAnsi="IRANSans" w:cs="IRANSans"/>
          <w:color w:val="7030A0"/>
          <w:sz w:val="24"/>
          <w:szCs w:val="24"/>
          <w:rtl/>
        </w:rPr>
        <w:t xml:space="preserve"> مسلم، کتاب الوص</w:t>
      </w:r>
      <w:r w:rsidR="005F0A28" w:rsidRPr="005F0A28">
        <w:rPr>
          <w:rFonts w:ascii="IRANSans" w:eastAsia="Times New Roman" w:hAnsi="IRANSans" w:cs="IRANSans" w:hint="cs"/>
          <w:color w:val="7030A0"/>
          <w:sz w:val="24"/>
          <w:szCs w:val="24"/>
          <w:rtl/>
        </w:rPr>
        <w:t>ی</w:t>
      </w:r>
      <w:r w:rsidR="005F0A28" w:rsidRPr="005F0A28">
        <w:rPr>
          <w:rFonts w:ascii="IRANSans" w:eastAsia="Times New Roman" w:hAnsi="IRANSans" w:cs="IRANSans" w:hint="eastAsia"/>
          <w:color w:val="7030A0"/>
          <w:sz w:val="24"/>
          <w:szCs w:val="24"/>
          <w:rtl/>
        </w:rPr>
        <w:t>ة،</w:t>
      </w:r>
      <w:r w:rsidR="002E39B1">
        <w:rPr>
          <w:rFonts w:ascii="IRANSans" w:eastAsia="Times New Roman" w:hAnsi="IRANSans" w:cs="IRANSans"/>
          <w:color w:val="7030A0"/>
          <w:sz w:val="24"/>
          <w:szCs w:val="24"/>
          <w:rtl/>
        </w:rPr>
        <w:t xml:space="preserve"> باب 6، ح 8</w:t>
      </w:r>
      <w:r w:rsidR="005F0A28">
        <w:rPr>
          <w:rFonts w:ascii="IRANSans" w:eastAsia="Times New Roman" w:hAnsi="IRANSans" w:cs="IRANSans" w:hint="cs"/>
          <w:color w:val="7030A0"/>
          <w:sz w:val="24"/>
          <w:szCs w:val="24"/>
          <w:rtl/>
        </w:rPr>
        <w:t>]</w:t>
      </w:r>
    </w:p>
    <w:p w:rsidR="00620526" w:rsidRDefault="002837E9" w:rsidP="0087718E">
      <w:pPr>
        <w:pStyle w:val="Heading2"/>
        <w:rPr>
          <w:rFonts w:eastAsia="Times New Roman"/>
          <w:rtl/>
        </w:rPr>
      </w:pPr>
      <w:r w:rsidRPr="002837E9">
        <w:rPr>
          <w:rFonts w:eastAsia="Times New Roman"/>
          <w:rtl/>
        </w:rPr>
        <w:t>6. آيا مى</w:t>
      </w:r>
      <w:r w:rsidR="00DF2CF2">
        <w:rPr>
          <w:rFonts w:eastAsia="Times New Roman"/>
          <w:rtl/>
        </w:rPr>
        <w:t xml:space="preserve"> </w:t>
      </w:r>
      <w:r w:rsidRPr="002837E9">
        <w:rPr>
          <w:rFonts w:eastAsia="Times New Roman"/>
          <w:rtl/>
        </w:rPr>
        <w:t>توان چنين نسبت</w:t>
      </w:r>
      <w:r w:rsidR="00DF2CF2">
        <w:rPr>
          <w:rFonts w:eastAsia="Times New Roman"/>
          <w:rtl/>
        </w:rPr>
        <w:t xml:space="preserve"> </w:t>
      </w:r>
      <w:r w:rsidRPr="002837E9">
        <w:rPr>
          <w:rFonts w:eastAsia="Times New Roman"/>
          <w:rtl/>
        </w:rPr>
        <w:t>هايى را به پيامبر داد و نافرمانى کرد؟</w:t>
      </w:r>
    </w:p>
    <w:p w:rsidR="002837E9" w:rsidRPr="002837E9" w:rsidRDefault="002837E9" w:rsidP="0087718E">
      <w:pPr>
        <w:spacing w:after="100" w:afterAutospacing="1" w:line="600" w:lineRule="atLeast"/>
        <w:rPr>
          <w:rFonts w:ascii="IRANSans" w:eastAsia="Times New Roman" w:hAnsi="IRANSans" w:cs="IRANSans"/>
          <w:color w:val="7030A0"/>
          <w:sz w:val="24"/>
          <w:szCs w:val="24"/>
          <w:rtl/>
        </w:rPr>
      </w:pPr>
      <w:r w:rsidRPr="002837E9">
        <w:rPr>
          <w:rFonts w:ascii="IRANSans" w:eastAsia="Times New Roman" w:hAnsi="IRANSans" w:cs="IRANSans"/>
          <w:color w:val="212529"/>
          <w:sz w:val="24"/>
          <w:szCs w:val="24"/>
          <w:rtl/>
        </w:rPr>
        <w:t>شارحان «صحاح» در شرح این احادیث تصریح کرده اند که پیامبر (صلی الله علیه و آله) در سلامت و بیمارى معصوم است و همیشه سخنش عین حقیقت است.</w:t>
      </w:r>
      <w:r w:rsidRPr="002837E9">
        <w:rPr>
          <w:rFonts w:ascii="IRANSans" w:eastAsia="Times New Roman" w:hAnsi="IRANSans" w:cs="IRANSans"/>
          <w:color w:val="212529"/>
          <w:sz w:val="24"/>
          <w:szCs w:val="24"/>
          <w:rtl/>
        </w:rPr>
        <w:br/>
        <w:t>ابن حجر عسقلانى از «قرطبى» نقل مى کند که: «مقصود از «هجر» در این حدیث سخن انسان بیمار است که درست حرف نمى زند و لذا به حرف او اعتنایى نمى شود». سپس مى افزاید: «</w:t>
      </w:r>
      <w:r w:rsidRPr="002D66F1">
        <w:rPr>
          <w:rFonts w:ascii="IRANSans" w:eastAsia="Times New Roman" w:hAnsi="IRANSans" w:cs="IRANSans"/>
          <w:color w:val="00B050"/>
          <w:sz w:val="24"/>
          <w:szCs w:val="24"/>
          <w:rtl/>
        </w:rPr>
        <w:t>و</w:t>
      </w:r>
      <w:r w:rsidR="002D66F1">
        <w:rPr>
          <w:rFonts w:ascii="IRANSans" w:eastAsia="Times New Roman" w:hAnsi="IRANSans" w:cs="IRANSans" w:hint="cs"/>
          <w:color w:val="00B050"/>
          <w:sz w:val="24"/>
          <w:szCs w:val="24"/>
          <w:rtl/>
        </w:rPr>
        <w:t xml:space="preserve"> </w:t>
      </w:r>
      <w:r w:rsidRPr="002D66F1">
        <w:rPr>
          <w:rFonts w:ascii="IRANSans" w:eastAsia="Times New Roman" w:hAnsi="IRANSans" w:cs="IRANSans"/>
          <w:color w:val="00B050"/>
          <w:sz w:val="24"/>
          <w:szCs w:val="24"/>
          <w:rtl/>
        </w:rPr>
        <w:t>وقوع ذلک من النبى (صلی الله علیه و آله) مستحیل لانّه معصوم فى صحّته ومرضه لقوله تعالى (وَمَا یَنْطِقُ عَنِ الْهَوَى) و لقوله (صلی الله علیه و آله) إنّى لااقول فى الغضب والرضا إلّا حَقّاً</w:t>
      </w:r>
      <w:r w:rsidRPr="002837E9">
        <w:rPr>
          <w:rFonts w:ascii="IRANSans" w:eastAsia="Times New Roman" w:hAnsi="IRANSans" w:cs="IRANSans"/>
          <w:color w:val="212529"/>
          <w:sz w:val="24"/>
          <w:szCs w:val="24"/>
          <w:rtl/>
        </w:rPr>
        <w:t>؛ وقوع چنین امرى (هذیان گویى) از پیامبر (صلی الله علیه و آله) محال است؛ زیرا آن حضرت در سلامت و بیماریش معصوم است، به دلیل سخن خداوند که مى فرماید: «او (پیامبر) از سر هوا و هوس سخن نمى گوید» و به دلیل سخن خود آن حضرت که فرمود: «من در حال خشم و خشنودى (در هر حالى) جز حق نمى گویم».</w:t>
      </w:r>
      <w:r w:rsidR="002E39B1">
        <w:rPr>
          <w:rFonts w:ascii="IRANSans" w:eastAsia="Times New Roman" w:hAnsi="IRANSans" w:cs="IRANSans" w:hint="cs"/>
          <w:color w:val="7030A0"/>
          <w:sz w:val="24"/>
          <w:szCs w:val="24"/>
          <w:rtl/>
        </w:rPr>
        <w:t>[</w:t>
      </w:r>
      <w:r w:rsidR="002E39B1" w:rsidRPr="002E39B1">
        <w:rPr>
          <w:rFonts w:ascii="IRANSans" w:eastAsia="Times New Roman" w:hAnsi="IRANSans" w:cs="IRANSans"/>
          <w:color w:val="7030A0"/>
          <w:sz w:val="24"/>
          <w:szCs w:val="24"/>
          <w:rtl/>
        </w:rPr>
        <w:t>فتح البارى، ج 7، ص 739 .- 740</w:t>
      </w:r>
      <w:r w:rsidR="002E39B1">
        <w:rPr>
          <w:rFonts w:ascii="IRANSans" w:eastAsia="Times New Roman" w:hAnsi="IRANSans" w:cs="IRANSans" w:hint="cs"/>
          <w:color w:val="7030A0"/>
          <w:sz w:val="24"/>
          <w:szCs w:val="24"/>
          <w:rtl/>
        </w:rPr>
        <w:t>]</w:t>
      </w:r>
    </w:p>
    <w:p w:rsidR="002837E9" w:rsidRDefault="002837E9" w:rsidP="0087718E">
      <w:pPr>
        <w:spacing w:after="0" w:line="600" w:lineRule="atLeast"/>
        <w:rPr>
          <w:rFonts w:ascii="IRANSans" w:eastAsia="Times New Roman" w:hAnsi="IRANSans" w:cs="IRANSans"/>
          <w:color w:val="212529"/>
          <w:sz w:val="24"/>
          <w:szCs w:val="24"/>
          <w:rtl/>
        </w:rPr>
      </w:pPr>
      <w:r w:rsidRPr="002837E9">
        <w:rPr>
          <w:rFonts w:ascii="IRANSans" w:eastAsia="Times New Roman" w:hAnsi="IRANSans" w:cs="IRANSans"/>
          <w:color w:val="212529"/>
          <w:sz w:val="24"/>
          <w:szCs w:val="24"/>
          <w:rtl/>
        </w:rPr>
        <w:t>بدرالدین عینى نیز در «عمدة القارى» که در شرح صحیح بخارى است، دقیقاً همین مطلب را مى گوید.</w:t>
      </w:r>
      <w:r w:rsidR="002E39B1">
        <w:rPr>
          <w:rFonts w:ascii="IRANSans" w:eastAsia="Times New Roman" w:hAnsi="IRANSans" w:cs="IRANSans" w:hint="cs"/>
          <w:color w:val="7030A0"/>
          <w:sz w:val="24"/>
          <w:szCs w:val="24"/>
          <w:rtl/>
        </w:rPr>
        <w:t>[</w:t>
      </w:r>
      <w:r w:rsidR="002E39B1" w:rsidRPr="002E39B1">
        <w:rPr>
          <w:rFonts w:ascii="IRANSans" w:eastAsia="Times New Roman" w:hAnsi="IRANSans" w:cs="IRANSans"/>
          <w:color w:val="7030A0"/>
          <w:sz w:val="24"/>
          <w:szCs w:val="24"/>
          <w:rtl/>
        </w:rPr>
        <w:t>عمدة القارى، ج 12، ص 388 (دارالفکر، ب</w:t>
      </w:r>
      <w:r w:rsidR="002E39B1" w:rsidRPr="002E39B1">
        <w:rPr>
          <w:rFonts w:ascii="IRANSans" w:eastAsia="Times New Roman" w:hAnsi="IRANSans" w:cs="IRANSans" w:hint="cs"/>
          <w:color w:val="7030A0"/>
          <w:sz w:val="24"/>
          <w:szCs w:val="24"/>
          <w:rtl/>
        </w:rPr>
        <w:t>ی</w:t>
      </w:r>
      <w:r w:rsidR="002E39B1" w:rsidRPr="002E39B1">
        <w:rPr>
          <w:rFonts w:ascii="IRANSans" w:eastAsia="Times New Roman" w:hAnsi="IRANSans" w:cs="IRANSans" w:hint="eastAsia"/>
          <w:color w:val="7030A0"/>
          <w:sz w:val="24"/>
          <w:szCs w:val="24"/>
          <w:rtl/>
        </w:rPr>
        <w:t>روت،</w:t>
      </w:r>
      <w:r w:rsidR="002E39B1">
        <w:rPr>
          <w:rFonts w:ascii="IRANSans" w:eastAsia="Times New Roman" w:hAnsi="IRANSans" w:cs="IRANSans"/>
          <w:color w:val="7030A0"/>
          <w:sz w:val="24"/>
          <w:szCs w:val="24"/>
          <w:rtl/>
        </w:rPr>
        <w:t xml:space="preserve"> چاپ اوّل، 2005 م)</w:t>
      </w:r>
      <w:r w:rsidR="002E39B1">
        <w:rPr>
          <w:rFonts w:ascii="IRANSans" w:eastAsia="Times New Roman" w:hAnsi="IRANSans" w:cs="IRANSans" w:hint="cs"/>
          <w:color w:val="7030A0"/>
          <w:sz w:val="24"/>
          <w:szCs w:val="24"/>
          <w:rtl/>
        </w:rPr>
        <w:t>]</w:t>
      </w:r>
      <w:r w:rsidR="002E39B1" w:rsidRPr="002837E9">
        <w:rPr>
          <w:rFonts w:ascii="IRANSans" w:eastAsia="Times New Roman" w:hAnsi="IRANSans" w:cs="IRANSans"/>
          <w:color w:val="212529"/>
          <w:sz w:val="24"/>
          <w:szCs w:val="24"/>
          <w:rtl/>
        </w:rPr>
        <w:t xml:space="preserve"> </w:t>
      </w:r>
      <w:r w:rsidRPr="002837E9">
        <w:rPr>
          <w:rFonts w:ascii="IRANSans" w:eastAsia="Times New Roman" w:hAnsi="IRANSans" w:cs="IRANSans"/>
          <w:color w:val="212529"/>
          <w:sz w:val="24"/>
          <w:szCs w:val="24"/>
          <w:rtl/>
        </w:rPr>
        <w:br/>
        <w:t>دانشمند معروف دیگرى به نام «نووى» نیز در شرح صحیح مسلم مى گوید: «</w:t>
      </w:r>
      <w:r w:rsidRPr="002D66F1">
        <w:rPr>
          <w:rFonts w:ascii="IRANSans" w:eastAsia="Times New Roman" w:hAnsi="IRANSans" w:cs="IRANSans"/>
          <w:color w:val="00B050"/>
          <w:sz w:val="24"/>
          <w:szCs w:val="24"/>
          <w:rtl/>
        </w:rPr>
        <w:t>إعلم انّ النبى معصوم من الکذب و من تغییر شیء من الاحکام الشرعیة فى حال صحته و</w:t>
      </w:r>
      <w:r w:rsidR="002D66F1">
        <w:rPr>
          <w:rFonts w:ascii="IRANSans" w:eastAsia="Times New Roman" w:hAnsi="IRANSans" w:cs="IRANSans" w:hint="cs"/>
          <w:color w:val="00B050"/>
          <w:sz w:val="24"/>
          <w:szCs w:val="24"/>
          <w:rtl/>
        </w:rPr>
        <w:t xml:space="preserve"> </w:t>
      </w:r>
      <w:r w:rsidRPr="002D66F1">
        <w:rPr>
          <w:rFonts w:ascii="IRANSans" w:eastAsia="Times New Roman" w:hAnsi="IRANSans" w:cs="IRANSans"/>
          <w:color w:val="00B050"/>
          <w:sz w:val="24"/>
          <w:szCs w:val="24"/>
          <w:rtl/>
        </w:rPr>
        <w:t>حال مرضه</w:t>
      </w:r>
      <w:r w:rsidRPr="002837E9">
        <w:rPr>
          <w:rFonts w:ascii="IRANSans" w:eastAsia="Times New Roman" w:hAnsi="IRANSans" w:cs="IRANSans"/>
          <w:color w:val="212529"/>
          <w:sz w:val="24"/>
          <w:szCs w:val="24"/>
          <w:rtl/>
        </w:rPr>
        <w:t>؛ بدان که پیامبر (صلی الله علیه و آله) یقیناً از سخن دروغ و ناروا و تغییر احکام شرعى چه در حال صحت و چه در بیمارى معصوم است».</w:t>
      </w:r>
      <w:r w:rsidR="002E39B1">
        <w:rPr>
          <w:rFonts w:ascii="IRANSans" w:eastAsia="Times New Roman" w:hAnsi="IRANSans" w:cs="IRANSans" w:hint="cs"/>
          <w:color w:val="7030A0"/>
          <w:sz w:val="24"/>
          <w:szCs w:val="24"/>
          <w:rtl/>
        </w:rPr>
        <w:t>[</w:t>
      </w:r>
      <w:r w:rsidR="002E39B1" w:rsidRPr="002E39B1">
        <w:rPr>
          <w:rFonts w:ascii="IRANSans" w:eastAsia="Times New Roman" w:hAnsi="IRANSans" w:cs="IRANSans"/>
          <w:color w:val="7030A0"/>
          <w:sz w:val="24"/>
          <w:szCs w:val="24"/>
          <w:rtl/>
        </w:rPr>
        <w:t>صح</w:t>
      </w:r>
      <w:r w:rsidR="002E39B1" w:rsidRPr="002E39B1">
        <w:rPr>
          <w:rFonts w:ascii="IRANSans" w:eastAsia="Times New Roman" w:hAnsi="IRANSans" w:cs="IRANSans" w:hint="cs"/>
          <w:color w:val="7030A0"/>
          <w:sz w:val="24"/>
          <w:szCs w:val="24"/>
          <w:rtl/>
        </w:rPr>
        <w:t>ی</w:t>
      </w:r>
      <w:r w:rsidR="002E39B1" w:rsidRPr="002E39B1">
        <w:rPr>
          <w:rFonts w:ascii="IRANSans" w:eastAsia="Times New Roman" w:hAnsi="IRANSans" w:cs="IRANSans" w:hint="eastAsia"/>
          <w:color w:val="7030A0"/>
          <w:sz w:val="24"/>
          <w:szCs w:val="24"/>
          <w:rtl/>
        </w:rPr>
        <w:t>ح</w:t>
      </w:r>
      <w:r w:rsidR="002E39B1" w:rsidRPr="002E39B1">
        <w:rPr>
          <w:rFonts w:ascii="IRANSans" w:eastAsia="Times New Roman" w:hAnsi="IRANSans" w:cs="IRANSans"/>
          <w:color w:val="7030A0"/>
          <w:sz w:val="24"/>
          <w:szCs w:val="24"/>
          <w:rtl/>
        </w:rPr>
        <w:t xml:space="preserve"> مسلم، بشرح الامام مح</w:t>
      </w:r>
      <w:r w:rsidR="002E39B1" w:rsidRPr="002E39B1">
        <w:rPr>
          <w:rFonts w:ascii="IRANSans" w:eastAsia="Times New Roman" w:hAnsi="IRANSans" w:cs="IRANSans" w:hint="cs"/>
          <w:color w:val="7030A0"/>
          <w:sz w:val="24"/>
          <w:szCs w:val="24"/>
          <w:rtl/>
        </w:rPr>
        <w:t>ی</w:t>
      </w:r>
      <w:r w:rsidR="002E39B1" w:rsidRPr="002E39B1">
        <w:rPr>
          <w:rFonts w:ascii="IRANSans" w:eastAsia="Times New Roman" w:hAnsi="IRANSans" w:cs="IRANSans" w:hint="eastAsia"/>
          <w:color w:val="7030A0"/>
          <w:sz w:val="24"/>
          <w:szCs w:val="24"/>
          <w:rtl/>
        </w:rPr>
        <w:t>ى</w:t>
      </w:r>
      <w:r w:rsidR="002E39B1" w:rsidRPr="002E39B1">
        <w:rPr>
          <w:rFonts w:ascii="IRANSans" w:eastAsia="Times New Roman" w:hAnsi="IRANSans" w:cs="IRANSans"/>
          <w:color w:val="7030A0"/>
          <w:sz w:val="24"/>
          <w:szCs w:val="24"/>
          <w:rtl/>
        </w:rPr>
        <w:t xml:space="preserve"> الد</w:t>
      </w:r>
      <w:r w:rsidR="002E39B1" w:rsidRPr="002E39B1">
        <w:rPr>
          <w:rFonts w:ascii="IRANSans" w:eastAsia="Times New Roman" w:hAnsi="IRANSans" w:cs="IRANSans" w:hint="cs"/>
          <w:color w:val="7030A0"/>
          <w:sz w:val="24"/>
          <w:szCs w:val="24"/>
          <w:rtl/>
        </w:rPr>
        <w:t>ی</w:t>
      </w:r>
      <w:r w:rsidR="002E39B1" w:rsidRPr="002E39B1">
        <w:rPr>
          <w:rFonts w:ascii="IRANSans" w:eastAsia="Times New Roman" w:hAnsi="IRANSans" w:cs="IRANSans" w:hint="eastAsia"/>
          <w:color w:val="7030A0"/>
          <w:sz w:val="24"/>
          <w:szCs w:val="24"/>
          <w:rtl/>
        </w:rPr>
        <w:t>ن</w:t>
      </w:r>
      <w:r w:rsidR="002E39B1" w:rsidRPr="002E39B1">
        <w:rPr>
          <w:rFonts w:ascii="IRANSans" w:eastAsia="Times New Roman" w:hAnsi="IRANSans" w:cs="IRANSans"/>
          <w:color w:val="7030A0"/>
          <w:sz w:val="24"/>
          <w:szCs w:val="24"/>
          <w:rtl/>
        </w:rPr>
        <w:t xml:space="preserve"> نووى، ج 4، </w:t>
      </w:r>
      <w:r w:rsidR="002E39B1">
        <w:rPr>
          <w:rFonts w:ascii="IRANSans" w:eastAsia="Times New Roman" w:hAnsi="IRANSans" w:cs="IRANSans"/>
          <w:color w:val="7030A0"/>
          <w:sz w:val="24"/>
          <w:szCs w:val="24"/>
          <w:rtl/>
        </w:rPr>
        <w:t>ص 257</w:t>
      </w:r>
      <w:r w:rsidR="002E39B1">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br/>
        <w:t>اضافه بر آیات متعددى از قرآن مجید که قبلا به آن اشاره شد، اینها همگى گواه است که مقام پیغمبر اکرم (صلی الله علیه و آله) فراتر از این بود که سخن نادرستى در تمام عمر از او سر زند.</w:t>
      </w:r>
      <w:r w:rsidRPr="002837E9">
        <w:rPr>
          <w:rFonts w:ascii="IRANSans" w:eastAsia="Times New Roman" w:hAnsi="IRANSans" w:cs="IRANSans"/>
          <w:color w:val="212529"/>
          <w:sz w:val="24"/>
          <w:szCs w:val="24"/>
          <w:rtl/>
        </w:rPr>
        <w:br/>
        <w:t>قابل توجه اینکه گروهى از دانشمندان اهل سنت دست به توجیهاتى براى این مسأله مسلم تاریخى زده اند، که راستى شگفت آور است!!</w:t>
      </w:r>
      <w:r w:rsidRPr="002837E9">
        <w:rPr>
          <w:rFonts w:ascii="IRANSans" w:eastAsia="Times New Roman" w:hAnsi="IRANSans" w:cs="IRANSans"/>
          <w:color w:val="212529"/>
          <w:sz w:val="24"/>
          <w:szCs w:val="24"/>
          <w:rtl/>
        </w:rPr>
        <w:br/>
        <w:t>مسأله اى به این روشنى توجیه ندارد، آیا بهتر نبود به جاى توجیهات غیر منطقى، پیش داورى هاى خود را کنار مى گذاشتند و مى گفتند خطاى بزرگى از شخص یا اشخاصى</w:t>
      </w:r>
      <w:r w:rsidR="002E39B1">
        <w:rPr>
          <w:rFonts w:ascii="IRANSans" w:eastAsia="Times New Roman" w:hAnsi="IRANSans" w:cs="IRANSans" w:hint="cs"/>
          <w:color w:val="212529"/>
          <w:sz w:val="24"/>
          <w:szCs w:val="24"/>
          <w:rtl/>
        </w:rPr>
        <w:t xml:space="preserve"> </w:t>
      </w:r>
      <w:r w:rsidRPr="002837E9">
        <w:rPr>
          <w:rFonts w:ascii="IRANSans" w:eastAsia="Times New Roman" w:hAnsi="IRANSans" w:cs="IRANSans"/>
          <w:color w:val="212529"/>
          <w:sz w:val="24"/>
          <w:szCs w:val="24"/>
          <w:rtl/>
        </w:rPr>
        <w:t>سر زده که همه مى دانیم آنها جایز الخطا بوده اند.</w:t>
      </w:r>
      <w:r w:rsidRPr="002837E9">
        <w:rPr>
          <w:rFonts w:ascii="IRANSans" w:eastAsia="Times New Roman" w:hAnsi="IRANSans" w:cs="IRANSans"/>
          <w:color w:val="212529"/>
          <w:sz w:val="24"/>
          <w:szCs w:val="24"/>
          <w:rtl/>
        </w:rPr>
        <w:br/>
        <w:t xml:space="preserve">به عنوان نمونه در کتاب «فتح البارى فى شرح صحیح البخارى» که از مهمترین کتب نزد این برادران است مى خوانیم: </w:t>
      </w:r>
      <w:r w:rsidRPr="002D66F1">
        <w:rPr>
          <w:rFonts w:ascii="IRANSans" w:eastAsia="Times New Roman" w:hAnsi="IRANSans" w:cs="IRANSans"/>
          <w:color w:val="00B050"/>
          <w:sz w:val="24"/>
          <w:szCs w:val="24"/>
          <w:rtl/>
        </w:rPr>
        <w:t xml:space="preserve">علما متفقند که قول عمر حسبنا کتاب الله </w:t>
      </w:r>
      <w:r w:rsidRPr="002837E9">
        <w:rPr>
          <w:rFonts w:ascii="IRANSans" w:eastAsia="Times New Roman" w:hAnsi="IRANSans" w:cs="IRANSans"/>
          <w:color w:val="212529"/>
          <w:sz w:val="24"/>
          <w:szCs w:val="24"/>
          <w:rtl/>
        </w:rPr>
        <w:t>(قرآن براى ما کافى است) نشانه قوت فقه و دقت نظر او است!!</w:t>
      </w:r>
      <w:r w:rsidR="002E39B1">
        <w:rPr>
          <w:rFonts w:ascii="IRANSans" w:eastAsia="Times New Roman" w:hAnsi="IRANSans" w:cs="IRANSans" w:hint="cs"/>
          <w:color w:val="7030A0"/>
          <w:sz w:val="24"/>
          <w:szCs w:val="24"/>
          <w:rtl/>
        </w:rPr>
        <w:t>[</w:t>
      </w:r>
      <w:r w:rsidR="002E39B1" w:rsidRPr="002E39B1">
        <w:rPr>
          <w:rFonts w:ascii="IRANSans" w:eastAsia="Times New Roman" w:hAnsi="IRANSans" w:cs="IRANSans"/>
          <w:color w:val="7030A0"/>
          <w:sz w:val="24"/>
          <w:szCs w:val="24"/>
          <w:rtl/>
        </w:rPr>
        <w:t>صح</w:t>
      </w:r>
      <w:r w:rsidR="002E39B1" w:rsidRPr="002E39B1">
        <w:rPr>
          <w:rFonts w:ascii="IRANSans" w:eastAsia="Times New Roman" w:hAnsi="IRANSans" w:cs="IRANSans" w:hint="cs"/>
          <w:color w:val="7030A0"/>
          <w:sz w:val="24"/>
          <w:szCs w:val="24"/>
          <w:rtl/>
        </w:rPr>
        <w:t>ی</w:t>
      </w:r>
      <w:r w:rsidR="002E39B1" w:rsidRPr="002E39B1">
        <w:rPr>
          <w:rFonts w:ascii="IRANSans" w:eastAsia="Times New Roman" w:hAnsi="IRANSans" w:cs="IRANSans" w:hint="eastAsia"/>
          <w:color w:val="7030A0"/>
          <w:sz w:val="24"/>
          <w:szCs w:val="24"/>
          <w:rtl/>
        </w:rPr>
        <w:t>ح</w:t>
      </w:r>
      <w:r w:rsidR="002E39B1" w:rsidRPr="002E39B1">
        <w:rPr>
          <w:rFonts w:ascii="IRANSans" w:eastAsia="Times New Roman" w:hAnsi="IRANSans" w:cs="IRANSans"/>
          <w:color w:val="7030A0"/>
          <w:sz w:val="24"/>
          <w:szCs w:val="24"/>
          <w:rtl/>
        </w:rPr>
        <w:t xml:space="preserve"> بخارى، کتاب المرضى و صح</w:t>
      </w:r>
      <w:r w:rsidR="002E39B1" w:rsidRPr="002E39B1">
        <w:rPr>
          <w:rFonts w:ascii="IRANSans" w:eastAsia="Times New Roman" w:hAnsi="IRANSans" w:cs="IRANSans" w:hint="cs"/>
          <w:color w:val="7030A0"/>
          <w:sz w:val="24"/>
          <w:szCs w:val="24"/>
          <w:rtl/>
        </w:rPr>
        <w:t>ی</w:t>
      </w:r>
      <w:r w:rsidR="002E39B1" w:rsidRPr="002E39B1">
        <w:rPr>
          <w:rFonts w:ascii="IRANSans" w:eastAsia="Times New Roman" w:hAnsi="IRANSans" w:cs="IRANSans" w:hint="eastAsia"/>
          <w:color w:val="7030A0"/>
          <w:sz w:val="24"/>
          <w:szCs w:val="24"/>
          <w:rtl/>
        </w:rPr>
        <w:t>ح</w:t>
      </w:r>
      <w:r w:rsidR="002E39B1" w:rsidRPr="002E39B1">
        <w:rPr>
          <w:rFonts w:ascii="IRANSans" w:eastAsia="Times New Roman" w:hAnsi="IRANSans" w:cs="IRANSans"/>
          <w:color w:val="7030A0"/>
          <w:sz w:val="24"/>
          <w:szCs w:val="24"/>
          <w:rtl/>
        </w:rPr>
        <w:t xml:space="preserve"> مسلم، کتاب الوص</w:t>
      </w:r>
      <w:r w:rsidR="002E39B1" w:rsidRPr="002E39B1">
        <w:rPr>
          <w:rFonts w:ascii="IRANSans" w:eastAsia="Times New Roman" w:hAnsi="IRANSans" w:cs="IRANSans" w:hint="cs"/>
          <w:color w:val="7030A0"/>
          <w:sz w:val="24"/>
          <w:szCs w:val="24"/>
          <w:rtl/>
        </w:rPr>
        <w:t>ی</w:t>
      </w:r>
      <w:r w:rsidR="002E39B1" w:rsidRPr="002E39B1">
        <w:rPr>
          <w:rFonts w:ascii="IRANSans" w:eastAsia="Times New Roman" w:hAnsi="IRANSans" w:cs="IRANSans" w:hint="eastAsia"/>
          <w:color w:val="7030A0"/>
          <w:sz w:val="24"/>
          <w:szCs w:val="24"/>
          <w:rtl/>
        </w:rPr>
        <w:t>ة</w:t>
      </w:r>
      <w:r w:rsidR="002E39B1">
        <w:rPr>
          <w:rFonts w:ascii="IRANSans" w:eastAsia="Times New Roman" w:hAnsi="IRANSans" w:cs="IRANSans" w:hint="cs"/>
          <w:color w:val="7030A0"/>
          <w:sz w:val="24"/>
          <w:szCs w:val="24"/>
          <w:rtl/>
        </w:rPr>
        <w:t>]</w:t>
      </w:r>
      <w:r w:rsidRPr="002837E9">
        <w:rPr>
          <w:rFonts w:ascii="IRANSans" w:eastAsia="Times New Roman" w:hAnsi="IRANSans" w:cs="IRANSans"/>
          <w:color w:val="212529"/>
          <w:sz w:val="24"/>
          <w:szCs w:val="24"/>
          <w:rtl/>
        </w:rPr>
        <w:t> آیا جمله قبل از آن که گفته است: «بیمارى بر پیامبر (صلی الله علیه و آله) چیره شده (و پریشان گویى مى کند)» نیز نشانه فقه و دقت نظر است؟!</w:t>
      </w:r>
      <w:r w:rsidRPr="002837E9">
        <w:rPr>
          <w:rFonts w:ascii="IRANSans" w:eastAsia="Times New Roman" w:hAnsi="IRANSans" w:cs="IRANSans"/>
          <w:color w:val="212529"/>
          <w:sz w:val="24"/>
          <w:szCs w:val="24"/>
          <w:rtl/>
        </w:rPr>
        <w:br/>
        <w:t>به علاوه آیا کتاب الله بدون سنت پیامبر (صلی الله علیه و آله) کافى است در حالى که حتى عدد رکعات نماز، و نصاب زکاة، و عدد اشواط طواف و عدد سعى و رمى جمرات و بسیارى از احکام دیگر فقط در سنت پیامبر (صلی الله علیه و آله) آمده، آیا نفى این امور نشانه فقه و دقت نظر است؟ آیا اعتراف به واقعیت ها بهتر از این گونه توجهات نیست (خدا عالم است!).</w:t>
      </w:r>
    </w:p>
    <w:p w:rsidR="00620526" w:rsidRDefault="002837E9" w:rsidP="0087718E">
      <w:pPr>
        <w:pStyle w:val="Heading2"/>
        <w:rPr>
          <w:rFonts w:eastAsia="Times New Roman"/>
          <w:rtl/>
        </w:rPr>
      </w:pPr>
      <w:r w:rsidRPr="002837E9">
        <w:rPr>
          <w:rFonts w:eastAsia="Times New Roman"/>
          <w:rtl/>
        </w:rPr>
        <w:t>7. مسأله مهم</w:t>
      </w:r>
      <w:r w:rsidR="00DF2CF2">
        <w:rPr>
          <w:rFonts w:eastAsia="Times New Roman"/>
          <w:rtl/>
        </w:rPr>
        <w:t xml:space="preserve"> </w:t>
      </w:r>
      <w:r w:rsidRPr="002837E9">
        <w:rPr>
          <w:rFonts w:eastAsia="Times New Roman"/>
          <w:rtl/>
        </w:rPr>
        <w:t>تر!</w:t>
      </w:r>
    </w:p>
    <w:p w:rsidR="002837E9" w:rsidRDefault="002837E9" w:rsidP="0087718E">
      <w:pPr>
        <w:spacing w:after="100" w:afterAutospacing="1" w:line="600" w:lineRule="atLeast"/>
        <w:rPr>
          <w:rFonts w:ascii="IRANSans" w:eastAsia="Times New Roman" w:hAnsi="IRANSans" w:cs="IRANSans"/>
          <w:color w:val="212529"/>
          <w:sz w:val="24"/>
          <w:szCs w:val="24"/>
          <w:rtl/>
        </w:rPr>
      </w:pPr>
      <w:r w:rsidRPr="002837E9">
        <w:rPr>
          <w:rFonts w:ascii="IRANSans" w:eastAsia="Times New Roman" w:hAnsi="IRANSans" w:cs="IRANSans"/>
          <w:color w:val="212529"/>
          <w:sz w:val="24"/>
          <w:szCs w:val="24"/>
          <w:rtl/>
        </w:rPr>
        <w:t>از این سخنان ناروا و حیرت انگیز که در شش مورد از</w:t>
      </w:r>
      <w:r w:rsidR="002E39B1">
        <w:rPr>
          <w:rFonts w:ascii="IRANSans" w:eastAsia="Times New Roman" w:hAnsi="IRANSans" w:cs="IRANSans" w:hint="cs"/>
          <w:color w:val="212529"/>
          <w:sz w:val="24"/>
          <w:szCs w:val="24"/>
          <w:rtl/>
        </w:rPr>
        <w:t xml:space="preserve"> </w:t>
      </w:r>
      <w:r w:rsidRPr="002837E9">
        <w:rPr>
          <w:rFonts w:ascii="IRANSans" w:eastAsia="Times New Roman" w:hAnsi="IRANSans" w:cs="IRANSans"/>
          <w:color w:val="212529"/>
          <w:sz w:val="24"/>
          <w:szCs w:val="24"/>
          <w:rtl/>
        </w:rPr>
        <w:t>کتاب صحیح بخارى و سه مورد صحیح مسلم آمده است، که بگذریم این سؤال پیش مى آید که پیغمبر اکرم (صلی الله علیه و آله) چه چیز مهمى را مى خواست بنویسد (یا دستور دهد آن را بنویسند) که با این مخالفت شدید روبه رو شد؟!</w:t>
      </w:r>
      <w:r w:rsidRPr="002837E9">
        <w:rPr>
          <w:rFonts w:ascii="IRANSans" w:eastAsia="Times New Roman" w:hAnsi="IRANSans" w:cs="IRANSans"/>
          <w:color w:val="212529"/>
          <w:sz w:val="24"/>
          <w:szCs w:val="24"/>
          <w:rtl/>
        </w:rPr>
        <w:br/>
        <w:t>به یقین آن مطلب اولا تناسب با آخرین روزهاى حیات پیامبر (صلی الله علیه و آله) داشته.</w:t>
      </w:r>
      <w:r w:rsidRPr="002837E9">
        <w:rPr>
          <w:rFonts w:ascii="IRANSans" w:eastAsia="Times New Roman" w:hAnsi="IRANSans" w:cs="IRANSans"/>
          <w:color w:val="212529"/>
          <w:sz w:val="24"/>
          <w:szCs w:val="24"/>
          <w:rtl/>
        </w:rPr>
        <w:br/>
        <w:t>ثانیاً: مسأله بسیار مهمى بوده که اگر به آن عمل مى شد هرگونه گمراهى و اختلاف ناشى از آن برطرف مى گشت.</w:t>
      </w:r>
      <w:r w:rsidRPr="002837E9">
        <w:rPr>
          <w:rFonts w:ascii="IRANSans" w:eastAsia="Times New Roman" w:hAnsi="IRANSans" w:cs="IRANSans"/>
          <w:color w:val="212529"/>
          <w:sz w:val="24"/>
          <w:szCs w:val="24"/>
          <w:rtl/>
        </w:rPr>
        <w:br/>
        <w:t>ثالثاً: آن مسأله خوشایند بعضى از حاضران نبود، و با آن مخالف بودند.</w:t>
      </w:r>
      <w:r w:rsidRPr="002837E9">
        <w:rPr>
          <w:rFonts w:ascii="IRANSans" w:eastAsia="Times New Roman" w:hAnsi="IRANSans" w:cs="IRANSans"/>
          <w:color w:val="212529"/>
          <w:sz w:val="24"/>
          <w:szCs w:val="24"/>
          <w:rtl/>
        </w:rPr>
        <w:br/>
        <w:t>تصور مى کنیم خواننده گرامى مى تواند حدس زند که آن مسأله چیزى جز مسأله خلافت و ولایت نبود، خلافت چه کسى جز على بن ابى طالب (علیه السلام)؟!</w:t>
      </w:r>
      <w:r w:rsidRPr="002837E9">
        <w:rPr>
          <w:rFonts w:ascii="IRANSans" w:eastAsia="Times New Roman" w:hAnsi="IRANSans" w:cs="IRANSans"/>
          <w:color w:val="212529"/>
          <w:sz w:val="24"/>
          <w:szCs w:val="24"/>
          <w:rtl/>
        </w:rPr>
        <w:br/>
        <w:t>ما معتقدیم پیامبر اسلام (صلی الله علیه و آله) پس از بیانات گوناگون در جهت معرفى امام على (علیه السلام) به ولایت امّت و به ویژه پس از ماجراى غدیر، در پى تثبیت امر امامت و خلافت آن حضرت بود؛ این نکته را مى توان از کلمات مشابه این حدیث و کلمات دیگرى از آن حضرت که درباره عترت گرامى اش</w:t>
      </w:r>
      <w:r w:rsidR="002E39B1">
        <w:rPr>
          <w:rFonts w:ascii="IRANSans" w:eastAsia="Times New Roman" w:hAnsi="IRANSans" w:cs="IRANSans" w:hint="cs"/>
          <w:color w:val="212529"/>
          <w:sz w:val="24"/>
          <w:szCs w:val="24"/>
          <w:rtl/>
        </w:rPr>
        <w:t xml:space="preserve"> </w:t>
      </w:r>
      <w:r w:rsidRPr="002837E9">
        <w:rPr>
          <w:rFonts w:ascii="IRANSans" w:eastAsia="Times New Roman" w:hAnsi="IRANSans" w:cs="IRANSans"/>
          <w:color w:val="212529"/>
          <w:sz w:val="24"/>
          <w:szCs w:val="24"/>
          <w:rtl/>
        </w:rPr>
        <w:t>فرموده است ـ مخصوصآ حدیث ثقلین ـ بدست آورد؛ که به خواست خداوند در نوشته هاى بعد درباره حدیث غدیر و حدیث ثقلین سخن خواهیم گفت.</w:t>
      </w:r>
      <w:r w:rsidRPr="002837E9">
        <w:rPr>
          <w:rFonts w:ascii="IRANSans" w:eastAsia="Times New Roman" w:hAnsi="IRANSans" w:cs="IRANSans"/>
          <w:color w:val="212529"/>
          <w:sz w:val="24"/>
          <w:szCs w:val="24"/>
          <w:rtl/>
        </w:rPr>
        <w:br/>
        <w:t>یک بار دیگر این جزوه را مطالعه فرمایید، ما قضاوتى نمى کنیم بهتر است خودتان داورى نمایید. (پایان)</w:t>
      </w:r>
      <w:r w:rsidRPr="002837E9">
        <w:rPr>
          <w:rFonts w:ascii="IRANSans" w:eastAsia="Times New Roman" w:hAnsi="IRANSans" w:cs="IRANSans"/>
          <w:color w:val="212529"/>
          <w:sz w:val="24"/>
          <w:szCs w:val="24"/>
          <w:rtl/>
        </w:rPr>
        <w:br/>
        <w:t>والسلام على من اتبع الهدى</w:t>
      </w:r>
      <w:r w:rsidRPr="002837E9">
        <w:rPr>
          <w:rFonts w:ascii="IRANSans" w:eastAsia="Times New Roman" w:hAnsi="IRANSans" w:cs="IRANSans"/>
          <w:color w:val="212529"/>
          <w:sz w:val="24"/>
          <w:szCs w:val="24"/>
          <w:rtl/>
        </w:rPr>
        <w:br/>
        <w:t>محرم الحرام 1429 هـ .ق.</w:t>
      </w:r>
      <w:r w:rsidRPr="002837E9">
        <w:rPr>
          <w:rFonts w:ascii="IRANSans" w:eastAsia="Times New Roman" w:hAnsi="IRANSans" w:cs="IRANSans"/>
          <w:color w:val="212529"/>
          <w:sz w:val="24"/>
          <w:szCs w:val="24"/>
          <w:rtl/>
        </w:rPr>
        <w:br/>
        <w:t>دى ماه 1386</w:t>
      </w:r>
    </w:p>
    <w:p w:rsidR="00A317F2" w:rsidRPr="002837E9" w:rsidRDefault="00A317F2" w:rsidP="0087718E">
      <w:pPr>
        <w:pStyle w:val="Heading2"/>
        <w:rPr>
          <w:rFonts w:eastAsia="Times New Roman"/>
          <w:rtl/>
        </w:rPr>
      </w:pPr>
      <w:r w:rsidRPr="002837E9">
        <w:rPr>
          <w:rFonts w:eastAsia="Times New Roman"/>
          <w:rtl/>
        </w:rPr>
        <w:t>فهرست منابع</w:t>
      </w:r>
    </w:p>
    <w:p w:rsidR="005B24E3" w:rsidRPr="00A317F2" w:rsidRDefault="00A317F2" w:rsidP="0087718E">
      <w:pPr>
        <w:spacing w:after="100" w:afterAutospacing="1" w:line="600" w:lineRule="atLeast"/>
        <w:rPr>
          <w:rFonts w:ascii="IRANSans" w:eastAsia="Times New Roman" w:hAnsi="IRANSans" w:cs="IRANSans"/>
          <w:color w:val="212529"/>
          <w:sz w:val="24"/>
          <w:szCs w:val="24"/>
        </w:rPr>
      </w:pPr>
      <w:r w:rsidRPr="002837E9">
        <w:rPr>
          <w:rFonts w:ascii="IRANSans" w:eastAsia="Times New Roman" w:hAnsi="IRANSans" w:cs="IRANSans"/>
          <w:color w:val="212529"/>
          <w:sz w:val="24"/>
          <w:szCs w:val="24"/>
          <w:rtl/>
        </w:rPr>
        <w:t>1. قرآن کریم</w:t>
      </w:r>
      <w:r w:rsidRPr="002837E9">
        <w:rPr>
          <w:rFonts w:ascii="IRANSans" w:eastAsia="Times New Roman" w:hAnsi="IRANSans" w:cs="IRANSans"/>
          <w:color w:val="212529"/>
          <w:sz w:val="24"/>
          <w:szCs w:val="24"/>
          <w:rtl/>
        </w:rPr>
        <w:br/>
        <w:t>2. تاریخ طبرى، محمد بن جریر طبرى، مؤسّسه اعلمى، بیروت، چاپ چهارم، 1403ق.</w:t>
      </w:r>
      <w:r w:rsidRPr="002837E9">
        <w:rPr>
          <w:rFonts w:ascii="IRANSans" w:eastAsia="Times New Roman" w:hAnsi="IRANSans" w:cs="IRANSans"/>
          <w:color w:val="212529"/>
          <w:sz w:val="24"/>
          <w:szCs w:val="24"/>
          <w:rtl/>
        </w:rPr>
        <w:br/>
        <w:t>3. تفسیر القرآن العظیم، ابن کثیر دمشقى، دارالاندلس، بیروت، 1996 ق.</w:t>
      </w:r>
      <w:r w:rsidRPr="002837E9">
        <w:rPr>
          <w:rFonts w:ascii="IRANSans" w:eastAsia="Times New Roman" w:hAnsi="IRANSans" w:cs="IRANSans"/>
          <w:color w:val="212529"/>
          <w:sz w:val="24"/>
          <w:szCs w:val="24"/>
          <w:rtl/>
        </w:rPr>
        <w:br/>
        <w:t>4. صحیح ابن حبان، ابن حبان، تحقیق شعیب الأرنؤوط، مؤسسة الرسالة، چاپ دوم، 1414ق.</w:t>
      </w:r>
      <w:r w:rsidRPr="002837E9">
        <w:rPr>
          <w:rFonts w:ascii="IRANSans" w:eastAsia="Times New Roman" w:hAnsi="IRANSans" w:cs="IRANSans"/>
          <w:color w:val="212529"/>
          <w:sz w:val="24"/>
          <w:szCs w:val="24"/>
          <w:rtl/>
        </w:rPr>
        <w:br/>
        <w:t>5. صحیح بخارى، ابوعبدالله محمّد بن اسماعیل بخارى، تحقیق صدقى جمیل العطّار، دارالفکر، بیروت، چاپ اوّل، 2005م.</w:t>
      </w:r>
      <w:r w:rsidRPr="002837E9">
        <w:rPr>
          <w:rFonts w:ascii="IRANSans" w:eastAsia="Times New Roman" w:hAnsi="IRANSans" w:cs="IRANSans"/>
          <w:color w:val="212529"/>
          <w:sz w:val="24"/>
          <w:szCs w:val="24"/>
          <w:rtl/>
        </w:rPr>
        <w:br/>
        <w:t>6. صحیح مسلم، ابوالحسین مسلم بن حجّاج نیشابورى، تحقیق صدقى جمیل العطّار، دارالفکر، بیروت، چاپ اوّل، 2004م.</w:t>
      </w:r>
      <w:r w:rsidRPr="002837E9">
        <w:rPr>
          <w:rFonts w:ascii="IRANSans" w:eastAsia="Times New Roman" w:hAnsi="IRANSans" w:cs="IRANSans"/>
          <w:color w:val="212529"/>
          <w:sz w:val="24"/>
          <w:szCs w:val="24"/>
          <w:rtl/>
        </w:rPr>
        <w:br/>
        <w:t>7. صحیح مسلم شرح محیى الدین نووى، شرکة ابناء شریف الأنصارى، بیروت، 2007م.</w:t>
      </w:r>
      <w:r w:rsidRPr="002837E9">
        <w:rPr>
          <w:rFonts w:ascii="IRANSans" w:eastAsia="Times New Roman" w:hAnsi="IRANSans" w:cs="IRANSans"/>
          <w:color w:val="212529"/>
          <w:sz w:val="24"/>
          <w:szCs w:val="24"/>
          <w:rtl/>
        </w:rPr>
        <w:br/>
        <w:t>8. عمدة القارى شرح صحیح بخارى، بدرالدین عینى، دارالفکر، بیروت، چاپ اوّل، 2005م.</w:t>
      </w:r>
      <w:r w:rsidRPr="002837E9">
        <w:rPr>
          <w:rFonts w:ascii="IRANSans" w:eastAsia="Times New Roman" w:hAnsi="IRANSans" w:cs="IRANSans"/>
          <w:color w:val="212529"/>
          <w:sz w:val="24"/>
          <w:szCs w:val="24"/>
          <w:rtl/>
        </w:rPr>
        <w:br/>
        <w:t>9. فتح البارى، احمد بن على بن حجر عسقلانى، مکتبة العبیکان، ریاض، چاپ اوّل، 1421ق.</w:t>
      </w:r>
      <w:r w:rsidRPr="002837E9">
        <w:rPr>
          <w:rFonts w:ascii="IRANSans" w:eastAsia="Times New Roman" w:hAnsi="IRANSans" w:cs="IRANSans"/>
          <w:color w:val="212529"/>
          <w:sz w:val="24"/>
          <w:szCs w:val="24"/>
          <w:rtl/>
        </w:rPr>
        <w:br/>
        <w:t>10. الکامل فى التاریخ، ابن اثیر جزرى، تحقیق أبى الفداء عبدالله القاضى، دارالکتب العلمیة، بیروت، چاپ سوم، 1418ق.</w:t>
      </w:r>
      <w:r w:rsidRPr="002837E9">
        <w:rPr>
          <w:rFonts w:ascii="IRANSans" w:eastAsia="Times New Roman" w:hAnsi="IRANSans" w:cs="IRANSans"/>
          <w:color w:val="212529"/>
          <w:sz w:val="24"/>
          <w:szCs w:val="24"/>
          <w:rtl/>
        </w:rPr>
        <w:br/>
        <w:t>11. لسان العرب، ابن منظور افریقى، دار صادر، بیروت، چاپ اوّل، 1997م.</w:t>
      </w:r>
      <w:r w:rsidRPr="002837E9">
        <w:rPr>
          <w:rFonts w:ascii="IRANSans" w:eastAsia="Times New Roman" w:hAnsi="IRANSans" w:cs="IRANSans"/>
          <w:color w:val="212529"/>
          <w:sz w:val="24"/>
          <w:szCs w:val="24"/>
          <w:rtl/>
        </w:rPr>
        <w:br/>
        <w:t>12. مسند ابى یعلى، ابویعلى موصلى، تحقیق حسین سلیم اسد، دارالمأمون للتراث، چاپ دوم.</w:t>
      </w:r>
      <w:r w:rsidRPr="002837E9">
        <w:rPr>
          <w:rFonts w:ascii="IRANSans" w:eastAsia="Times New Roman" w:hAnsi="IRANSans" w:cs="IRANSans"/>
          <w:color w:val="212529"/>
          <w:sz w:val="24"/>
          <w:szCs w:val="24"/>
          <w:rtl/>
        </w:rPr>
        <w:br/>
        <w:t>13. مسند احمد، احمد بن حنبل، دار صادر، بیروت.</w:t>
      </w:r>
      <w:r w:rsidRPr="002837E9">
        <w:rPr>
          <w:rFonts w:ascii="IRANSans" w:eastAsia="Times New Roman" w:hAnsi="IRANSans" w:cs="IRANSans"/>
          <w:color w:val="212529"/>
          <w:sz w:val="24"/>
          <w:szCs w:val="24"/>
          <w:rtl/>
        </w:rPr>
        <w:br/>
        <w:t>14. مصباح المنیر، فیّومى، تصحیح محمد عبدالحمید، 1347ق.</w:t>
      </w:r>
    </w:p>
    <w:sectPr w:rsidR="005B24E3" w:rsidRPr="00A317F2" w:rsidSect="0091141B">
      <w:headerReference w:type="even" r:id="rId6"/>
      <w:headerReference w:type="default" r:id="rId7"/>
      <w:footerReference w:type="even" r:id="rId8"/>
      <w:footerReference w:type="default" r:id="rId9"/>
      <w:headerReference w:type="first" r:id="rId10"/>
      <w:footerReference w:type="first" r:id="rId11"/>
      <w:pgSz w:w="15840" w:h="12240" w:orient="landscape" w:code="1"/>
      <w:pgMar w:top="221" w:right="847" w:bottom="407" w:left="236" w:header="720" w:footer="720" w:gutter="0"/>
      <w:cols w:space="708"/>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CEA" w:rsidRDefault="00031CEA" w:rsidP="0091141B">
      <w:pPr>
        <w:spacing w:after="0" w:line="240" w:lineRule="auto"/>
      </w:pPr>
      <w:r>
        <w:separator/>
      </w:r>
    </w:p>
  </w:endnote>
  <w:endnote w:type="continuationSeparator" w:id="0">
    <w:p w:rsidR="00031CEA" w:rsidRDefault="00031CEA" w:rsidP="0091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F_titr">
    <w:altName w:val="Times New Roman"/>
    <w:panose1 w:val="00000000000000000000"/>
    <w:charset w:val="00"/>
    <w:family w:val="auto"/>
    <w:pitch w:val="variable"/>
    <w:sig w:usb0="00000003" w:usb1="00000000" w:usb2="00000000" w:usb3="00000000" w:csb0="00000001" w:csb1="00000000"/>
  </w:font>
  <w:font w:name="IRANSans">
    <w:panose1 w:val="02040503050201020203"/>
    <w:charset w:val="00"/>
    <w:family w:val="roman"/>
    <w:pitch w:val="variable"/>
    <w:sig w:usb0="8000202F" w:usb1="8000200A" w:usb2="00000008" w:usb3="00000000" w:csb0="00000041" w:csb1="00000000"/>
  </w:font>
  <w:font w:name="S 110_Besmella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E" w:rsidRDefault="00877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E" w:rsidRDefault="008771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E" w:rsidRDefault="00877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CEA" w:rsidRDefault="00031CEA" w:rsidP="0091141B">
      <w:pPr>
        <w:spacing w:after="0" w:line="240" w:lineRule="auto"/>
      </w:pPr>
      <w:r>
        <w:separator/>
      </w:r>
    </w:p>
  </w:footnote>
  <w:footnote w:type="continuationSeparator" w:id="0">
    <w:p w:rsidR="00031CEA" w:rsidRDefault="00031CEA" w:rsidP="00911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E" w:rsidRDefault="008771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9266" o:spid="_x0000_s2050" type="#_x0000_t75" style="position:absolute;left:0;text-align:left;margin-left:0;margin-top:0;width:276.3pt;height:580.5pt;z-index:-251655168;mso-position-horizontal:center;mso-position-horizontal-relative:margin;mso-position-vertical:center;mso-position-vertical-relative:margin" o:allowincell="f">
          <v:imagedata r:id="rId1" o:title="لوگوی-رنگی"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41B" w:rsidRDefault="0087718E" w:rsidP="0091141B">
    <w:pPr>
      <w:pStyle w:val="Header"/>
      <w:rPr>
        <w:rtl/>
      </w:rPr>
    </w:pPr>
    <w:r>
      <w:rPr>
        <w:rFonts w:cs="B Titr" w:hint="cs"/>
        <w:noProof/>
        <w:color w:val="538135" w:themeColor="accent6" w:themeShade="B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9267" o:spid="_x0000_s2051" type="#_x0000_t75" style="position:absolute;left:0;text-align:left;margin-left:0;margin-top:0;width:276.3pt;height:580.5pt;z-index:-251654144;mso-position-horizontal:center;mso-position-horizontal-relative:margin;mso-position-vertical:center;mso-position-vertical-relative:margin" o:allowincell="f">
          <v:imagedata r:id="rId1" o:title="لوگوی-رنگی" gain="19661f" blacklevel="22938f"/>
        </v:shape>
      </w:pict>
    </w:r>
    <w:r w:rsidR="0091141B">
      <w:rPr>
        <w:rFonts w:cs="B Titr" w:hint="cs"/>
        <w:noProof/>
        <w:color w:val="538135" w:themeColor="accent6" w:themeShade="BF"/>
        <w:rtl/>
      </w:rPr>
      <w:drawing>
        <wp:anchor distT="0" distB="0" distL="114300" distR="114300" simplePos="0" relativeHeight="251659264" behindDoc="0" locked="0" layoutInCell="1" allowOverlap="1">
          <wp:simplePos x="0" y="0"/>
          <wp:positionH relativeFrom="margin">
            <wp:align>left</wp:align>
          </wp:positionH>
          <wp:positionV relativeFrom="paragraph">
            <wp:posOffset>-320040</wp:posOffset>
          </wp:positionV>
          <wp:extent cx="9410700" cy="715645"/>
          <wp:effectExtent l="0" t="0" r="0" b="8255"/>
          <wp:wrapNone/>
          <wp:docPr id="1" name="Picture 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3">
                    <a:extLst>
                      <a:ext uri="{28A0092B-C50C-407E-A947-70E740481C1C}">
                        <a14:useLocalDpi xmlns:a14="http://schemas.microsoft.com/office/drawing/2010/main" val="0"/>
                      </a:ext>
                    </a:extLst>
                  </a:blip>
                  <a:stretch>
                    <a:fillRect/>
                  </a:stretch>
                </pic:blipFill>
                <pic:spPr>
                  <a:xfrm>
                    <a:off x="0" y="0"/>
                    <a:ext cx="9410700" cy="715645"/>
                  </a:xfrm>
                  <a:prstGeom prst="rect">
                    <a:avLst/>
                  </a:prstGeom>
                </pic:spPr>
              </pic:pic>
            </a:graphicData>
          </a:graphic>
          <wp14:sizeRelH relativeFrom="margin">
            <wp14:pctWidth>0</wp14:pctWidth>
          </wp14:sizeRelH>
          <wp14:sizeRelV relativeFrom="margin">
            <wp14:pctHeight>0</wp14:pctHeight>
          </wp14:sizeRelV>
        </wp:anchor>
      </w:drawing>
    </w:r>
  </w:p>
  <w:p w:rsidR="0091141B" w:rsidRDefault="0091141B" w:rsidP="0091141B">
    <w:pPr>
      <w:pStyle w:val="Header"/>
      <w:rPr>
        <w:rtl/>
      </w:rPr>
    </w:pPr>
  </w:p>
  <w:p w:rsidR="0091141B" w:rsidRDefault="0091141B" w:rsidP="00911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E" w:rsidRDefault="008771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9265" o:spid="_x0000_s2049" type="#_x0000_t75" style="position:absolute;left:0;text-align:left;margin-left:0;margin-top:0;width:276.3pt;height:580.5pt;z-index:-251656192;mso-position-horizontal:center;mso-position-horizontal-relative:margin;mso-position-vertical:center;mso-position-vertical-relative:margin" o:allowincell="f">
          <v:imagedata r:id="rId1" o:title="لوگوی-رنگی"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7C"/>
    <w:rsid w:val="00031CEA"/>
    <w:rsid w:val="000436DE"/>
    <w:rsid w:val="00085D84"/>
    <w:rsid w:val="00205CC5"/>
    <w:rsid w:val="00262134"/>
    <w:rsid w:val="002837E9"/>
    <w:rsid w:val="002B4951"/>
    <w:rsid w:val="002D66F1"/>
    <w:rsid w:val="002E39B1"/>
    <w:rsid w:val="00301045"/>
    <w:rsid w:val="003109CC"/>
    <w:rsid w:val="00503E5C"/>
    <w:rsid w:val="005B24E3"/>
    <w:rsid w:val="005E195F"/>
    <w:rsid w:val="005F0A28"/>
    <w:rsid w:val="00620526"/>
    <w:rsid w:val="00682C46"/>
    <w:rsid w:val="006847B0"/>
    <w:rsid w:val="00865768"/>
    <w:rsid w:val="0087718E"/>
    <w:rsid w:val="0091141B"/>
    <w:rsid w:val="0094507C"/>
    <w:rsid w:val="009828D8"/>
    <w:rsid w:val="009D6656"/>
    <w:rsid w:val="00A317F2"/>
    <w:rsid w:val="00AF0461"/>
    <w:rsid w:val="00B15F9F"/>
    <w:rsid w:val="00B36687"/>
    <w:rsid w:val="00BF10A5"/>
    <w:rsid w:val="00C25B69"/>
    <w:rsid w:val="00C9255C"/>
    <w:rsid w:val="00DA587E"/>
    <w:rsid w:val="00DE21B7"/>
    <w:rsid w:val="00DF2CF2"/>
    <w:rsid w:val="00E13EC7"/>
    <w:rsid w:val="00FE75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7C42A34-0C56-41E3-8DB6-4971EB57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autoRedefine/>
    <w:uiPriority w:val="9"/>
    <w:qFormat/>
    <w:rsid w:val="002D66F1"/>
    <w:pPr>
      <w:keepNext/>
      <w:keepLines/>
      <w:shd w:val="clear" w:color="auto" w:fill="F6E4BF"/>
      <w:spacing w:before="240" w:after="0"/>
      <w:jc w:val="center"/>
      <w:outlineLvl w:val="0"/>
    </w:pPr>
    <w:rPr>
      <w:rFonts w:asciiTheme="majorHAnsi" w:eastAsiaTheme="majorEastAsia" w:hAnsiTheme="majorHAnsi" w:cs="B Titr"/>
      <w:bCs/>
      <w:color w:val="000000" w:themeColor="text1"/>
      <w:sz w:val="32"/>
      <w:szCs w:val="32"/>
    </w:rPr>
  </w:style>
  <w:style w:type="paragraph" w:styleId="Heading2">
    <w:name w:val="heading 2"/>
    <w:basedOn w:val="Normal"/>
    <w:next w:val="Normal"/>
    <w:link w:val="Heading2Char"/>
    <w:autoRedefine/>
    <w:uiPriority w:val="9"/>
    <w:unhideWhenUsed/>
    <w:qFormat/>
    <w:rsid w:val="00205CC5"/>
    <w:pPr>
      <w:keepNext/>
      <w:keepLines/>
      <w:spacing w:before="40" w:after="0"/>
      <w:ind w:left="11" w:hanging="10"/>
      <w:outlineLvl w:val="1"/>
    </w:pPr>
    <w:rPr>
      <w:rFonts w:ascii="F_titr" w:eastAsiaTheme="majorEastAsia" w:hAnsi="F_titr" w:cs="B Titr"/>
      <w:b/>
      <w:bCs/>
      <w:i/>
      <w:color w:val="0070C0"/>
      <w:sz w:val="28"/>
      <w:szCs w:val="28"/>
      <w:u w:color="F2F2F2" w:themeColor="background1" w:themeShade="F2"/>
      <w:bdr w:val="none" w:sz="0" w:space="0" w:color="auto" w:frame="1"/>
    </w:rPr>
  </w:style>
  <w:style w:type="paragraph" w:styleId="Heading3">
    <w:name w:val="heading 3"/>
    <w:basedOn w:val="Normal"/>
    <w:next w:val="Normal"/>
    <w:link w:val="Heading3Char"/>
    <w:autoRedefine/>
    <w:unhideWhenUsed/>
    <w:qFormat/>
    <w:rsid w:val="00FE75F8"/>
    <w:pPr>
      <w:keepNext/>
      <w:keepLines/>
      <w:spacing w:before="40" w:after="0" w:line="276" w:lineRule="auto"/>
      <w:outlineLvl w:val="2"/>
    </w:pPr>
    <w:rPr>
      <w:rFonts w:asciiTheme="majorHAnsi" w:eastAsiaTheme="majorEastAsia" w:hAnsiTheme="majorHAnsi" w:cs="IRANSans"/>
      <w:b/>
      <w:bCs/>
      <w:color w:val="1F4D78" w:themeColor="accent1" w:themeShade="7F"/>
      <w:spacing w:val="-9"/>
      <w:sz w:val="24"/>
      <w:szCs w:val="24"/>
      <w:lang w:bidi="ar-YE"/>
    </w:rPr>
  </w:style>
  <w:style w:type="paragraph" w:styleId="Heading4">
    <w:name w:val="heading 4"/>
    <w:basedOn w:val="Normal"/>
    <w:link w:val="Heading4Char"/>
    <w:autoRedefine/>
    <w:uiPriority w:val="9"/>
    <w:qFormat/>
    <w:rsid w:val="003109CC"/>
    <w:pPr>
      <w:bidi w:val="0"/>
      <w:spacing w:before="100" w:beforeAutospacing="1" w:after="100" w:afterAutospacing="1" w:line="240" w:lineRule="auto"/>
      <w:outlineLvl w:val="3"/>
    </w:pPr>
    <w:rPr>
      <w:rFonts w:eastAsiaTheme="minorEastAsia" w:cs="B Titr"/>
      <w:b/>
      <w:bCs/>
      <w:color w:val="C00000"/>
      <w:sz w:val="24"/>
      <w:szCs w:val="24"/>
    </w:rPr>
  </w:style>
  <w:style w:type="paragraph" w:styleId="Heading5">
    <w:name w:val="heading 5"/>
    <w:basedOn w:val="Normal"/>
    <w:next w:val="Normal"/>
    <w:link w:val="Heading5Char"/>
    <w:autoRedefine/>
    <w:uiPriority w:val="9"/>
    <w:unhideWhenUsed/>
    <w:qFormat/>
    <w:rsid w:val="003109CC"/>
    <w:pPr>
      <w:keepNext/>
      <w:keepLines/>
      <w:bidi w:val="0"/>
      <w:spacing w:before="40" w:after="0" w:line="240" w:lineRule="auto"/>
      <w:outlineLvl w:val="4"/>
    </w:pPr>
    <w:rPr>
      <w:rFonts w:asciiTheme="majorHAnsi" w:eastAsiaTheme="majorEastAsia" w:hAnsiTheme="majorHAnsi" w:cs="B Titr"/>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109CC"/>
    <w:rPr>
      <w:rFonts w:eastAsiaTheme="minorEastAsia" w:cs="B Titr"/>
      <w:b/>
      <w:bCs/>
      <w:color w:val="C00000"/>
      <w:sz w:val="24"/>
      <w:szCs w:val="24"/>
    </w:rPr>
  </w:style>
  <w:style w:type="character" w:customStyle="1" w:styleId="Heading5Char">
    <w:name w:val="Heading 5 Char"/>
    <w:basedOn w:val="DefaultParagraphFont"/>
    <w:link w:val="Heading5"/>
    <w:uiPriority w:val="9"/>
    <w:rsid w:val="003109CC"/>
    <w:rPr>
      <w:rFonts w:asciiTheme="majorHAnsi" w:eastAsiaTheme="majorEastAsia" w:hAnsiTheme="majorHAnsi" w:cs="B Titr"/>
      <w:color w:val="002060"/>
      <w:sz w:val="24"/>
      <w:szCs w:val="24"/>
    </w:rPr>
  </w:style>
  <w:style w:type="character" w:customStyle="1" w:styleId="Heading3Char">
    <w:name w:val="Heading 3 Char"/>
    <w:basedOn w:val="DefaultParagraphFont"/>
    <w:link w:val="Heading3"/>
    <w:rsid w:val="00FE75F8"/>
    <w:rPr>
      <w:rFonts w:asciiTheme="majorHAnsi" w:eastAsiaTheme="majorEastAsia" w:hAnsiTheme="majorHAnsi" w:cs="IRANSans"/>
      <w:b/>
      <w:bCs/>
      <w:color w:val="1F4D78" w:themeColor="accent1" w:themeShade="7F"/>
      <w:spacing w:val="-9"/>
      <w:sz w:val="24"/>
      <w:szCs w:val="24"/>
      <w:lang w:bidi="ar-YE"/>
    </w:rPr>
  </w:style>
  <w:style w:type="character" w:customStyle="1" w:styleId="Heading2Char">
    <w:name w:val="Heading 2 Char"/>
    <w:basedOn w:val="DefaultParagraphFont"/>
    <w:link w:val="Heading2"/>
    <w:uiPriority w:val="9"/>
    <w:rsid w:val="00205CC5"/>
    <w:rPr>
      <w:rFonts w:ascii="F_titr" w:eastAsiaTheme="majorEastAsia" w:hAnsi="F_titr" w:cs="B Titr"/>
      <w:b/>
      <w:bCs/>
      <w:i/>
      <w:color w:val="0070C0"/>
      <w:sz w:val="28"/>
      <w:szCs w:val="28"/>
      <w:u w:color="F2F2F2" w:themeColor="background1" w:themeShade="F2"/>
      <w:bdr w:val="none" w:sz="0" w:space="0" w:color="auto" w:frame="1"/>
    </w:rPr>
  </w:style>
  <w:style w:type="paragraph" w:styleId="FootnoteText">
    <w:name w:val="footnote text"/>
    <w:basedOn w:val="Normal"/>
    <w:link w:val="FootnoteTextChar"/>
    <w:autoRedefine/>
    <w:uiPriority w:val="99"/>
    <w:semiHidden/>
    <w:unhideWhenUsed/>
    <w:rsid w:val="00E13EC7"/>
    <w:pPr>
      <w:bidi w:val="0"/>
      <w:spacing w:after="0" w:line="240" w:lineRule="auto"/>
      <w:jc w:val="right"/>
    </w:pPr>
    <w:rPr>
      <w:rFonts w:cs="IRANSans"/>
      <w:sz w:val="20"/>
      <w:szCs w:val="20"/>
    </w:rPr>
  </w:style>
  <w:style w:type="character" w:customStyle="1" w:styleId="FootnoteTextChar">
    <w:name w:val="Footnote Text Char"/>
    <w:basedOn w:val="DefaultParagraphFont"/>
    <w:link w:val="FootnoteText"/>
    <w:uiPriority w:val="99"/>
    <w:semiHidden/>
    <w:rsid w:val="00E13EC7"/>
    <w:rPr>
      <w:rFonts w:cs="IRANSans"/>
      <w:sz w:val="20"/>
      <w:szCs w:val="20"/>
    </w:rPr>
  </w:style>
  <w:style w:type="character" w:customStyle="1" w:styleId="Heading1Char">
    <w:name w:val="Heading 1 Char"/>
    <w:basedOn w:val="DefaultParagraphFont"/>
    <w:link w:val="Heading1"/>
    <w:uiPriority w:val="9"/>
    <w:rsid w:val="002D66F1"/>
    <w:rPr>
      <w:rFonts w:asciiTheme="majorHAnsi" w:eastAsiaTheme="majorEastAsia" w:hAnsiTheme="majorHAnsi" w:cs="B Titr"/>
      <w:bCs/>
      <w:color w:val="000000" w:themeColor="text1"/>
      <w:sz w:val="32"/>
      <w:szCs w:val="32"/>
      <w:shd w:val="clear" w:color="auto" w:fill="F6E4BF"/>
    </w:rPr>
  </w:style>
  <w:style w:type="paragraph" w:styleId="NormalWeb">
    <w:name w:val="Normal (Web)"/>
    <w:basedOn w:val="Normal"/>
    <w:uiPriority w:val="99"/>
    <w:semiHidden/>
    <w:unhideWhenUsed/>
    <w:rsid w:val="002837E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37E9"/>
    <w:rPr>
      <w:color w:val="0000FF"/>
      <w:u w:val="single"/>
    </w:rPr>
  </w:style>
  <w:style w:type="paragraph" w:styleId="ListParagraph">
    <w:name w:val="List Paragraph"/>
    <w:basedOn w:val="Normal"/>
    <w:uiPriority w:val="34"/>
    <w:qFormat/>
    <w:rsid w:val="00301045"/>
    <w:pPr>
      <w:ind w:left="720"/>
      <w:contextualSpacing/>
    </w:pPr>
  </w:style>
  <w:style w:type="paragraph" w:styleId="Header">
    <w:name w:val="header"/>
    <w:basedOn w:val="Normal"/>
    <w:link w:val="HeaderChar"/>
    <w:uiPriority w:val="99"/>
    <w:unhideWhenUsed/>
    <w:rsid w:val="00911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41B"/>
  </w:style>
  <w:style w:type="paragraph" w:styleId="Footer">
    <w:name w:val="footer"/>
    <w:basedOn w:val="Normal"/>
    <w:link w:val="FooterChar"/>
    <w:uiPriority w:val="99"/>
    <w:unhideWhenUsed/>
    <w:rsid w:val="00911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92265">
      <w:bodyDiv w:val="1"/>
      <w:marLeft w:val="0"/>
      <w:marRight w:val="0"/>
      <w:marTop w:val="0"/>
      <w:marBottom w:val="0"/>
      <w:divBdr>
        <w:top w:val="none" w:sz="0" w:space="0" w:color="auto"/>
        <w:left w:val="none" w:sz="0" w:space="0" w:color="auto"/>
        <w:bottom w:val="none" w:sz="0" w:space="0" w:color="auto"/>
        <w:right w:val="none" w:sz="0" w:space="0" w:color="auto"/>
      </w:divBdr>
      <w:divsChild>
        <w:div w:id="25955801">
          <w:marLeft w:val="0"/>
          <w:marRight w:val="0"/>
          <w:marTop w:val="0"/>
          <w:marBottom w:val="0"/>
          <w:divBdr>
            <w:top w:val="none" w:sz="0" w:space="0" w:color="auto"/>
            <w:left w:val="none" w:sz="0" w:space="0" w:color="auto"/>
            <w:bottom w:val="none" w:sz="0" w:space="0" w:color="auto"/>
            <w:right w:val="none" w:sz="0" w:space="0" w:color="auto"/>
          </w:divBdr>
        </w:div>
        <w:div w:id="97215493">
          <w:marLeft w:val="0"/>
          <w:marRight w:val="0"/>
          <w:marTop w:val="0"/>
          <w:marBottom w:val="0"/>
          <w:divBdr>
            <w:top w:val="none" w:sz="0" w:space="0" w:color="auto"/>
            <w:left w:val="none" w:sz="0" w:space="0" w:color="auto"/>
            <w:bottom w:val="none" w:sz="0" w:space="0" w:color="auto"/>
            <w:right w:val="none" w:sz="0" w:space="0" w:color="auto"/>
          </w:divBdr>
        </w:div>
        <w:div w:id="112139645">
          <w:marLeft w:val="0"/>
          <w:marRight w:val="225"/>
          <w:marTop w:val="0"/>
          <w:marBottom w:val="0"/>
          <w:divBdr>
            <w:top w:val="none" w:sz="0" w:space="0" w:color="auto"/>
            <w:left w:val="none" w:sz="0" w:space="0" w:color="auto"/>
            <w:bottom w:val="none" w:sz="0" w:space="0" w:color="auto"/>
            <w:right w:val="none" w:sz="0" w:space="0" w:color="auto"/>
          </w:divBdr>
        </w:div>
        <w:div w:id="212809065">
          <w:marLeft w:val="0"/>
          <w:marRight w:val="225"/>
          <w:marTop w:val="0"/>
          <w:marBottom w:val="0"/>
          <w:divBdr>
            <w:top w:val="none" w:sz="0" w:space="0" w:color="auto"/>
            <w:left w:val="none" w:sz="0" w:space="0" w:color="auto"/>
            <w:bottom w:val="none" w:sz="0" w:space="0" w:color="auto"/>
            <w:right w:val="none" w:sz="0" w:space="0" w:color="auto"/>
          </w:divBdr>
        </w:div>
        <w:div w:id="286399610">
          <w:marLeft w:val="0"/>
          <w:marRight w:val="225"/>
          <w:marTop w:val="0"/>
          <w:marBottom w:val="0"/>
          <w:divBdr>
            <w:top w:val="none" w:sz="0" w:space="0" w:color="auto"/>
            <w:left w:val="none" w:sz="0" w:space="0" w:color="auto"/>
            <w:bottom w:val="none" w:sz="0" w:space="0" w:color="auto"/>
            <w:right w:val="none" w:sz="0" w:space="0" w:color="auto"/>
          </w:divBdr>
        </w:div>
        <w:div w:id="291055179">
          <w:marLeft w:val="0"/>
          <w:marRight w:val="0"/>
          <w:marTop w:val="0"/>
          <w:marBottom w:val="0"/>
          <w:divBdr>
            <w:top w:val="none" w:sz="0" w:space="0" w:color="auto"/>
            <w:left w:val="none" w:sz="0" w:space="0" w:color="auto"/>
            <w:bottom w:val="none" w:sz="0" w:space="0" w:color="auto"/>
            <w:right w:val="none" w:sz="0" w:space="0" w:color="auto"/>
          </w:divBdr>
        </w:div>
        <w:div w:id="316298905">
          <w:marLeft w:val="0"/>
          <w:marRight w:val="0"/>
          <w:marTop w:val="0"/>
          <w:marBottom w:val="0"/>
          <w:divBdr>
            <w:top w:val="none" w:sz="0" w:space="0" w:color="auto"/>
            <w:left w:val="none" w:sz="0" w:space="0" w:color="auto"/>
            <w:bottom w:val="none" w:sz="0" w:space="0" w:color="auto"/>
            <w:right w:val="none" w:sz="0" w:space="0" w:color="auto"/>
          </w:divBdr>
        </w:div>
        <w:div w:id="324747611">
          <w:marLeft w:val="0"/>
          <w:marRight w:val="0"/>
          <w:marTop w:val="0"/>
          <w:marBottom w:val="0"/>
          <w:divBdr>
            <w:top w:val="none" w:sz="0" w:space="0" w:color="auto"/>
            <w:left w:val="none" w:sz="0" w:space="0" w:color="auto"/>
            <w:bottom w:val="none" w:sz="0" w:space="0" w:color="auto"/>
            <w:right w:val="none" w:sz="0" w:space="0" w:color="auto"/>
          </w:divBdr>
        </w:div>
        <w:div w:id="341787150">
          <w:marLeft w:val="0"/>
          <w:marRight w:val="0"/>
          <w:marTop w:val="0"/>
          <w:marBottom w:val="0"/>
          <w:divBdr>
            <w:top w:val="none" w:sz="0" w:space="0" w:color="auto"/>
            <w:left w:val="none" w:sz="0" w:space="0" w:color="auto"/>
            <w:bottom w:val="none" w:sz="0" w:space="0" w:color="auto"/>
            <w:right w:val="none" w:sz="0" w:space="0" w:color="auto"/>
          </w:divBdr>
        </w:div>
        <w:div w:id="514199308">
          <w:marLeft w:val="0"/>
          <w:marRight w:val="0"/>
          <w:marTop w:val="0"/>
          <w:marBottom w:val="0"/>
          <w:divBdr>
            <w:top w:val="none" w:sz="0" w:space="0" w:color="auto"/>
            <w:left w:val="none" w:sz="0" w:space="0" w:color="auto"/>
            <w:bottom w:val="none" w:sz="0" w:space="0" w:color="auto"/>
            <w:right w:val="none" w:sz="0" w:space="0" w:color="auto"/>
          </w:divBdr>
        </w:div>
        <w:div w:id="578752558">
          <w:marLeft w:val="0"/>
          <w:marRight w:val="225"/>
          <w:marTop w:val="0"/>
          <w:marBottom w:val="0"/>
          <w:divBdr>
            <w:top w:val="none" w:sz="0" w:space="0" w:color="auto"/>
            <w:left w:val="none" w:sz="0" w:space="0" w:color="auto"/>
            <w:bottom w:val="none" w:sz="0" w:space="0" w:color="auto"/>
            <w:right w:val="none" w:sz="0" w:space="0" w:color="auto"/>
          </w:divBdr>
        </w:div>
        <w:div w:id="633172512">
          <w:marLeft w:val="0"/>
          <w:marRight w:val="0"/>
          <w:marTop w:val="0"/>
          <w:marBottom w:val="0"/>
          <w:divBdr>
            <w:top w:val="none" w:sz="0" w:space="0" w:color="auto"/>
            <w:left w:val="none" w:sz="0" w:space="0" w:color="auto"/>
            <w:bottom w:val="none" w:sz="0" w:space="0" w:color="auto"/>
            <w:right w:val="none" w:sz="0" w:space="0" w:color="auto"/>
          </w:divBdr>
        </w:div>
        <w:div w:id="672537619">
          <w:marLeft w:val="0"/>
          <w:marRight w:val="0"/>
          <w:marTop w:val="0"/>
          <w:marBottom w:val="0"/>
          <w:divBdr>
            <w:top w:val="none" w:sz="0" w:space="0" w:color="auto"/>
            <w:left w:val="none" w:sz="0" w:space="0" w:color="auto"/>
            <w:bottom w:val="none" w:sz="0" w:space="0" w:color="auto"/>
            <w:right w:val="none" w:sz="0" w:space="0" w:color="auto"/>
          </w:divBdr>
        </w:div>
        <w:div w:id="858006203">
          <w:marLeft w:val="0"/>
          <w:marRight w:val="225"/>
          <w:marTop w:val="0"/>
          <w:marBottom w:val="0"/>
          <w:divBdr>
            <w:top w:val="none" w:sz="0" w:space="0" w:color="auto"/>
            <w:left w:val="none" w:sz="0" w:space="0" w:color="auto"/>
            <w:bottom w:val="none" w:sz="0" w:space="0" w:color="auto"/>
            <w:right w:val="none" w:sz="0" w:space="0" w:color="auto"/>
          </w:divBdr>
        </w:div>
        <w:div w:id="877083887">
          <w:marLeft w:val="0"/>
          <w:marRight w:val="225"/>
          <w:marTop w:val="0"/>
          <w:marBottom w:val="0"/>
          <w:divBdr>
            <w:top w:val="none" w:sz="0" w:space="0" w:color="auto"/>
            <w:left w:val="none" w:sz="0" w:space="0" w:color="auto"/>
            <w:bottom w:val="none" w:sz="0" w:space="0" w:color="auto"/>
            <w:right w:val="none" w:sz="0" w:space="0" w:color="auto"/>
          </w:divBdr>
        </w:div>
        <w:div w:id="928197137">
          <w:marLeft w:val="0"/>
          <w:marRight w:val="0"/>
          <w:marTop w:val="0"/>
          <w:marBottom w:val="0"/>
          <w:divBdr>
            <w:top w:val="none" w:sz="0" w:space="0" w:color="auto"/>
            <w:left w:val="none" w:sz="0" w:space="0" w:color="auto"/>
            <w:bottom w:val="none" w:sz="0" w:space="0" w:color="auto"/>
            <w:right w:val="none" w:sz="0" w:space="0" w:color="auto"/>
          </w:divBdr>
        </w:div>
        <w:div w:id="948120222">
          <w:marLeft w:val="0"/>
          <w:marRight w:val="225"/>
          <w:marTop w:val="0"/>
          <w:marBottom w:val="0"/>
          <w:divBdr>
            <w:top w:val="none" w:sz="0" w:space="0" w:color="auto"/>
            <w:left w:val="none" w:sz="0" w:space="0" w:color="auto"/>
            <w:bottom w:val="none" w:sz="0" w:space="0" w:color="auto"/>
            <w:right w:val="none" w:sz="0" w:space="0" w:color="auto"/>
          </w:divBdr>
        </w:div>
        <w:div w:id="1003750735">
          <w:marLeft w:val="0"/>
          <w:marRight w:val="225"/>
          <w:marTop w:val="0"/>
          <w:marBottom w:val="0"/>
          <w:divBdr>
            <w:top w:val="none" w:sz="0" w:space="0" w:color="auto"/>
            <w:left w:val="none" w:sz="0" w:space="0" w:color="auto"/>
            <w:bottom w:val="none" w:sz="0" w:space="0" w:color="auto"/>
            <w:right w:val="none" w:sz="0" w:space="0" w:color="auto"/>
          </w:divBdr>
        </w:div>
        <w:div w:id="1071122739">
          <w:marLeft w:val="0"/>
          <w:marRight w:val="0"/>
          <w:marTop w:val="0"/>
          <w:marBottom w:val="0"/>
          <w:divBdr>
            <w:top w:val="none" w:sz="0" w:space="0" w:color="auto"/>
            <w:left w:val="none" w:sz="0" w:space="0" w:color="auto"/>
            <w:bottom w:val="none" w:sz="0" w:space="0" w:color="auto"/>
            <w:right w:val="none" w:sz="0" w:space="0" w:color="auto"/>
          </w:divBdr>
        </w:div>
        <w:div w:id="1087917625">
          <w:marLeft w:val="0"/>
          <w:marRight w:val="225"/>
          <w:marTop w:val="0"/>
          <w:marBottom w:val="0"/>
          <w:divBdr>
            <w:top w:val="none" w:sz="0" w:space="0" w:color="auto"/>
            <w:left w:val="none" w:sz="0" w:space="0" w:color="auto"/>
            <w:bottom w:val="none" w:sz="0" w:space="0" w:color="auto"/>
            <w:right w:val="none" w:sz="0" w:space="0" w:color="auto"/>
          </w:divBdr>
        </w:div>
        <w:div w:id="1134710352">
          <w:marLeft w:val="0"/>
          <w:marRight w:val="225"/>
          <w:marTop w:val="0"/>
          <w:marBottom w:val="0"/>
          <w:divBdr>
            <w:top w:val="none" w:sz="0" w:space="0" w:color="auto"/>
            <w:left w:val="none" w:sz="0" w:space="0" w:color="auto"/>
            <w:bottom w:val="none" w:sz="0" w:space="0" w:color="auto"/>
            <w:right w:val="none" w:sz="0" w:space="0" w:color="auto"/>
          </w:divBdr>
        </w:div>
        <w:div w:id="1153990176">
          <w:marLeft w:val="0"/>
          <w:marRight w:val="0"/>
          <w:marTop w:val="0"/>
          <w:marBottom w:val="0"/>
          <w:divBdr>
            <w:top w:val="none" w:sz="0" w:space="0" w:color="auto"/>
            <w:left w:val="none" w:sz="0" w:space="0" w:color="auto"/>
            <w:bottom w:val="none" w:sz="0" w:space="0" w:color="auto"/>
            <w:right w:val="none" w:sz="0" w:space="0" w:color="auto"/>
          </w:divBdr>
        </w:div>
        <w:div w:id="1163426754">
          <w:marLeft w:val="0"/>
          <w:marRight w:val="225"/>
          <w:marTop w:val="0"/>
          <w:marBottom w:val="0"/>
          <w:divBdr>
            <w:top w:val="none" w:sz="0" w:space="0" w:color="auto"/>
            <w:left w:val="none" w:sz="0" w:space="0" w:color="auto"/>
            <w:bottom w:val="none" w:sz="0" w:space="0" w:color="auto"/>
            <w:right w:val="none" w:sz="0" w:space="0" w:color="auto"/>
          </w:divBdr>
        </w:div>
        <w:div w:id="1166633936">
          <w:marLeft w:val="0"/>
          <w:marRight w:val="225"/>
          <w:marTop w:val="0"/>
          <w:marBottom w:val="0"/>
          <w:divBdr>
            <w:top w:val="none" w:sz="0" w:space="0" w:color="auto"/>
            <w:left w:val="none" w:sz="0" w:space="0" w:color="auto"/>
            <w:bottom w:val="none" w:sz="0" w:space="0" w:color="auto"/>
            <w:right w:val="none" w:sz="0" w:space="0" w:color="auto"/>
          </w:divBdr>
        </w:div>
        <w:div w:id="1233203353">
          <w:marLeft w:val="0"/>
          <w:marRight w:val="0"/>
          <w:marTop w:val="0"/>
          <w:marBottom w:val="0"/>
          <w:divBdr>
            <w:top w:val="none" w:sz="0" w:space="0" w:color="auto"/>
            <w:left w:val="none" w:sz="0" w:space="0" w:color="auto"/>
            <w:bottom w:val="none" w:sz="0" w:space="0" w:color="auto"/>
            <w:right w:val="none" w:sz="0" w:space="0" w:color="auto"/>
          </w:divBdr>
        </w:div>
        <w:div w:id="1314724422">
          <w:marLeft w:val="0"/>
          <w:marRight w:val="225"/>
          <w:marTop w:val="0"/>
          <w:marBottom w:val="0"/>
          <w:divBdr>
            <w:top w:val="none" w:sz="0" w:space="0" w:color="auto"/>
            <w:left w:val="none" w:sz="0" w:space="0" w:color="auto"/>
            <w:bottom w:val="none" w:sz="0" w:space="0" w:color="auto"/>
            <w:right w:val="none" w:sz="0" w:space="0" w:color="auto"/>
          </w:divBdr>
        </w:div>
        <w:div w:id="1351687170">
          <w:marLeft w:val="0"/>
          <w:marRight w:val="225"/>
          <w:marTop w:val="0"/>
          <w:marBottom w:val="0"/>
          <w:divBdr>
            <w:top w:val="none" w:sz="0" w:space="0" w:color="auto"/>
            <w:left w:val="none" w:sz="0" w:space="0" w:color="auto"/>
            <w:bottom w:val="none" w:sz="0" w:space="0" w:color="auto"/>
            <w:right w:val="none" w:sz="0" w:space="0" w:color="auto"/>
          </w:divBdr>
        </w:div>
        <w:div w:id="1385719424">
          <w:marLeft w:val="0"/>
          <w:marRight w:val="225"/>
          <w:marTop w:val="0"/>
          <w:marBottom w:val="0"/>
          <w:divBdr>
            <w:top w:val="none" w:sz="0" w:space="0" w:color="auto"/>
            <w:left w:val="none" w:sz="0" w:space="0" w:color="auto"/>
            <w:bottom w:val="none" w:sz="0" w:space="0" w:color="auto"/>
            <w:right w:val="none" w:sz="0" w:space="0" w:color="auto"/>
          </w:divBdr>
        </w:div>
        <w:div w:id="1456868581">
          <w:marLeft w:val="0"/>
          <w:marRight w:val="225"/>
          <w:marTop w:val="0"/>
          <w:marBottom w:val="0"/>
          <w:divBdr>
            <w:top w:val="none" w:sz="0" w:space="0" w:color="auto"/>
            <w:left w:val="none" w:sz="0" w:space="0" w:color="auto"/>
            <w:bottom w:val="none" w:sz="0" w:space="0" w:color="auto"/>
            <w:right w:val="none" w:sz="0" w:space="0" w:color="auto"/>
          </w:divBdr>
        </w:div>
        <w:div w:id="1651865875">
          <w:marLeft w:val="0"/>
          <w:marRight w:val="0"/>
          <w:marTop w:val="0"/>
          <w:marBottom w:val="0"/>
          <w:divBdr>
            <w:top w:val="none" w:sz="0" w:space="0" w:color="auto"/>
            <w:left w:val="none" w:sz="0" w:space="0" w:color="auto"/>
            <w:bottom w:val="none" w:sz="0" w:space="0" w:color="auto"/>
            <w:right w:val="none" w:sz="0" w:space="0" w:color="auto"/>
          </w:divBdr>
        </w:div>
        <w:div w:id="1652103315">
          <w:marLeft w:val="0"/>
          <w:marRight w:val="0"/>
          <w:marTop w:val="0"/>
          <w:marBottom w:val="0"/>
          <w:divBdr>
            <w:top w:val="none" w:sz="0" w:space="0" w:color="auto"/>
            <w:left w:val="none" w:sz="0" w:space="0" w:color="auto"/>
            <w:bottom w:val="none" w:sz="0" w:space="0" w:color="auto"/>
            <w:right w:val="none" w:sz="0" w:space="0" w:color="auto"/>
          </w:divBdr>
        </w:div>
        <w:div w:id="1661690867">
          <w:marLeft w:val="0"/>
          <w:marRight w:val="225"/>
          <w:marTop w:val="0"/>
          <w:marBottom w:val="0"/>
          <w:divBdr>
            <w:top w:val="none" w:sz="0" w:space="0" w:color="auto"/>
            <w:left w:val="none" w:sz="0" w:space="0" w:color="auto"/>
            <w:bottom w:val="none" w:sz="0" w:space="0" w:color="auto"/>
            <w:right w:val="none" w:sz="0" w:space="0" w:color="auto"/>
          </w:divBdr>
        </w:div>
        <w:div w:id="1700353805">
          <w:marLeft w:val="0"/>
          <w:marRight w:val="225"/>
          <w:marTop w:val="0"/>
          <w:marBottom w:val="0"/>
          <w:divBdr>
            <w:top w:val="none" w:sz="0" w:space="0" w:color="auto"/>
            <w:left w:val="none" w:sz="0" w:space="0" w:color="auto"/>
            <w:bottom w:val="none" w:sz="0" w:space="0" w:color="auto"/>
            <w:right w:val="none" w:sz="0" w:space="0" w:color="auto"/>
          </w:divBdr>
        </w:div>
        <w:div w:id="1860125594">
          <w:marLeft w:val="0"/>
          <w:marRight w:val="0"/>
          <w:marTop w:val="0"/>
          <w:marBottom w:val="0"/>
          <w:divBdr>
            <w:top w:val="none" w:sz="0" w:space="0" w:color="auto"/>
            <w:left w:val="none" w:sz="0" w:space="0" w:color="auto"/>
            <w:bottom w:val="none" w:sz="0" w:space="0" w:color="auto"/>
            <w:right w:val="none" w:sz="0" w:space="0" w:color="auto"/>
          </w:divBdr>
        </w:div>
        <w:div w:id="1882668635">
          <w:marLeft w:val="0"/>
          <w:marRight w:val="0"/>
          <w:marTop w:val="0"/>
          <w:marBottom w:val="0"/>
          <w:divBdr>
            <w:top w:val="none" w:sz="0" w:space="0" w:color="auto"/>
            <w:left w:val="none" w:sz="0" w:space="0" w:color="auto"/>
            <w:bottom w:val="none" w:sz="0" w:space="0" w:color="auto"/>
            <w:right w:val="none" w:sz="0" w:space="0" w:color="auto"/>
          </w:divBdr>
        </w:div>
        <w:div w:id="2001152107">
          <w:marLeft w:val="0"/>
          <w:marRight w:val="0"/>
          <w:marTop w:val="0"/>
          <w:marBottom w:val="0"/>
          <w:divBdr>
            <w:top w:val="none" w:sz="0" w:space="0" w:color="auto"/>
            <w:left w:val="none" w:sz="0" w:space="0" w:color="auto"/>
            <w:bottom w:val="none" w:sz="0" w:space="0" w:color="auto"/>
            <w:right w:val="none" w:sz="0" w:space="0" w:color="auto"/>
          </w:divBdr>
        </w:div>
        <w:div w:id="2026132791">
          <w:marLeft w:val="0"/>
          <w:marRight w:val="225"/>
          <w:marTop w:val="0"/>
          <w:marBottom w:val="0"/>
          <w:divBdr>
            <w:top w:val="none" w:sz="0" w:space="0" w:color="auto"/>
            <w:left w:val="none" w:sz="0" w:space="0" w:color="auto"/>
            <w:bottom w:val="none" w:sz="0" w:space="0" w:color="auto"/>
            <w:right w:val="none" w:sz="0" w:space="0" w:color="auto"/>
          </w:divBdr>
        </w:div>
        <w:div w:id="2033455599">
          <w:marLeft w:val="0"/>
          <w:marRight w:val="0"/>
          <w:marTop w:val="0"/>
          <w:marBottom w:val="0"/>
          <w:divBdr>
            <w:top w:val="none" w:sz="0" w:space="0" w:color="auto"/>
            <w:left w:val="none" w:sz="0" w:space="0" w:color="auto"/>
            <w:bottom w:val="none" w:sz="0" w:space="0" w:color="auto"/>
            <w:right w:val="none" w:sz="0" w:space="0" w:color="auto"/>
          </w:divBdr>
        </w:div>
        <w:div w:id="2044477695">
          <w:marLeft w:val="0"/>
          <w:marRight w:val="225"/>
          <w:marTop w:val="0"/>
          <w:marBottom w:val="0"/>
          <w:divBdr>
            <w:top w:val="none" w:sz="0" w:space="0" w:color="auto"/>
            <w:left w:val="none" w:sz="0" w:space="0" w:color="auto"/>
            <w:bottom w:val="none" w:sz="0" w:space="0" w:color="auto"/>
            <w:right w:val="none" w:sz="0" w:space="0" w:color="auto"/>
          </w:divBdr>
        </w:div>
        <w:div w:id="2049332116">
          <w:marLeft w:val="0"/>
          <w:marRight w:val="0"/>
          <w:marTop w:val="0"/>
          <w:marBottom w:val="0"/>
          <w:divBdr>
            <w:top w:val="none" w:sz="0" w:space="0" w:color="auto"/>
            <w:left w:val="none" w:sz="0" w:space="0" w:color="auto"/>
            <w:bottom w:val="none" w:sz="0" w:space="0" w:color="auto"/>
            <w:right w:val="none" w:sz="0" w:space="0" w:color="auto"/>
          </w:divBdr>
        </w:div>
        <w:div w:id="2068062211">
          <w:marLeft w:val="0"/>
          <w:marRight w:val="0"/>
          <w:marTop w:val="0"/>
          <w:marBottom w:val="0"/>
          <w:divBdr>
            <w:top w:val="none" w:sz="0" w:space="0" w:color="auto"/>
            <w:left w:val="none" w:sz="0" w:space="0" w:color="auto"/>
            <w:bottom w:val="none" w:sz="0" w:space="0" w:color="auto"/>
            <w:right w:val="none" w:sz="0" w:space="0" w:color="auto"/>
          </w:divBdr>
        </w:div>
        <w:div w:id="2084985656">
          <w:marLeft w:val="0"/>
          <w:marRight w:val="225"/>
          <w:marTop w:val="0"/>
          <w:marBottom w:val="0"/>
          <w:divBdr>
            <w:top w:val="none" w:sz="0" w:space="0" w:color="auto"/>
            <w:left w:val="none" w:sz="0" w:space="0" w:color="auto"/>
            <w:bottom w:val="none" w:sz="0" w:space="0" w:color="auto"/>
            <w:right w:val="none" w:sz="0" w:space="0" w:color="auto"/>
          </w:divBdr>
        </w:div>
        <w:div w:id="2091075468">
          <w:marLeft w:val="0"/>
          <w:marRight w:val="225"/>
          <w:marTop w:val="0"/>
          <w:marBottom w:val="0"/>
          <w:divBdr>
            <w:top w:val="none" w:sz="0" w:space="0" w:color="auto"/>
            <w:left w:val="none" w:sz="0" w:space="0" w:color="auto"/>
            <w:bottom w:val="none" w:sz="0" w:space="0" w:color="auto"/>
            <w:right w:val="none" w:sz="0" w:space="0" w:color="auto"/>
          </w:divBdr>
        </w:div>
        <w:div w:id="212572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ziaossalehin.i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13</Pages>
  <Words>2707</Words>
  <Characters>15431</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حدیث دوات و قلم</vt:lpstr>
      <vt:lpstr>حدیث دوات و قلم / بخوانید و داورى کنید</vt:lpstr>
      <vt:lpstr>    مقدمه</vt:lpstr>
      <vt:lpstr>    1. اسناد حدیث دوات و قلم</vt:lpstr>
      <vt:lpstr>    2. تعبیرات مختلفى که در مخالفت با رسول خدا (صلی الله علیه و آله) گفته شد</vt:lpstr>
      <vt:lpstr>    3. نزاع و درگيرى در محضر آن حضرت</vt:lpstr>
      <vt:lpstr>    4. عکس العمل پیامبر چگونه بود؟</vt:lpstr>
      <vt:lpstr>    5. اندوه فراوان ابن عباس براى چه بود؟</vt:lpstr>
      <vt:lpstr>    6. آيا مى توان چنين نسبت هايى را به پيامبر داد و نافرمانى کرد؟</vt:lpstr>
      <vt:lpstr>    7. مسأله مهم تر!</vt:lpstr>
      <vt:lpstr>    فهرست منابع</vt:lpstr>
    </vt:vector>
  </TitlesOfParts>
  <Manager>ضیاءالصالحین | www.ziaossalehin.ir;</Manager>
  <Company>ziaossalehin.ir</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حدیث دوات و قلم</dc:title>
  <dc:subject>حدیث دوات و قلم</dc:subject>
  <dc:creator>ضیاءالصالحین | www.ziaossalehin.ir</dc:creator>
  <cp:keywords>حدیث دوات و قلم</cp:keywords>
  <dc:description/>
  <cp:lastModifiedBy>ضیاءالصالحین | www.ziaossalehin.ir</cp:lastModifiedBy>
  <cp:revision>4</cp:revision>
  <cp:lastPrinted>2020-03-30T07:24:00Z</cp:lastPrinted>
  <dcterms:created xsi:type="dcterms:W3CDTF">2020-03-29T20:01:00Z</dcterms:created>
  <dcterms:modified xsi:type="dcterms:W3CDTF">2020-03-30T07:29:00Z</dcterms:modified>
</cp:coreProperties>
</file>